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76CA5" w14:textId="77777777" w:rsidR="007D1A34" w:rsidRPr="00540341" w:rsidRDefault="007D1A34" w:rsidP="007D1A34">
      <w:pPr>
        <w:jc w:val="center"/>
        <w:rPr>
          <w:rFonts w:ascii="Monotype Corsiva" w:hAnsi="Monotype Corsiva" w:cs="MV Boli"/>
          <w:sz w:val="36"/>
          <w:szCs w:val="36"/>
        </w:rPr>
      </w:pPr>
      <w:r>
        <w:rPr>
          <w:rFonts w:ascii="Garamond" w:hAnsi="Garamond" w:cs="MV Boli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C29FC" wp14:editId="73C362EA">
                <wp:simplePos x="0" y="0"/>
                <wp:positionH relativeFrom="column">
                  <wp:posOffset>-58783</wp:posOffset>
                </wp:positionH>
                <wp:positionV relativeFrom="paragraph">
                  <wp:posOffset>327115</wp:posOffset>
                </wp:positionV>
                <wp:extent cx="6115050" cy="0"/>
                <wp:effectExtent l="19050" t="21590" r="19050" b="26035"/>
                <wp:wrapNone/>
                <wp:docPr id="81296497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833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65pt;margin-top:25.75pt;width:48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" strokecolor="#7f7f7f [1612]" strokeweight="3pt">
                <v:shadow color="#243f60 [1604]" opacity=".5" offset="1pt"/>
              </v:shape>
            </w:pict>
          </mc:Fallback>
        </mc:AlternateContent>
      </w:r>
      <w:r w:rsidRPr="00540341">
        <w:rPr>
          <w:rFonts w:ascii="Monotype Corsiva" w:hAnsi="Monotype Corsiva" w:cs="MV Boli"/>
          <w:sz w:val="44"/>
          <w:szCs w:val="44"/>
        </w:rPr>
        <w:t>FORMA</w:t>
      </w:r>
      <w:r w:rsidRPr="00706343">
        <w:rPr>
          <w:rFonts w:ascii="Monotype Corsiva" w:hAnsi="Monotype Corsiva" w:cs="MV Boli"/>
          <w:sz w:val="40"/>
          <w:szCs w:val="40"/>
        </w:rPr>
        <w:t xml:space="preserve">  </w:t>
      </w:r>
      <w:r w:rsidRPr="00540341">
        <w:rPr>
          <w:rFonts w:ascii="Monotype Corsiva" w:hAnsi="Monotype Corsiva" w:cs="MV Boli"/>
          <w:sz w:val="36"/>
          <w:szCs w:val="36"/>
        </w:rPr>
        <w:t>Pracownia Projektowa Wanda Formanowska</w:t>
      </w:r>
    </w:p>
    <w:p w14:paraId="56849523" w14:textId="77777777" w:rsidR="007D1A34" w:rsidRDefault="007D1A34" w:rsidP="007D1A34">
      <w:pPr>
        <w:rPr>
          <w:rFonts w:ascii="Garamond" w:hAnsi="Garamond" w:cstheme="minorHAnsi"/>
        </w:rPr>
      </w:pPr>
    </w:p>
    <w:p w14:paraId="30BFA213" w14:textId="596D7093" w:rsidR="007D1A34" w:rsidRPr="007D1A34" w:rsidRDefault="007D1A34" w:rsidP="007D1A34">
      <w:pPr>
        <w:rPr>
          <w:rFonts w:ascii="Garamond" w:hAnsi="Garamond" w:cstheme="minorHAnsi"/>
        </w:rPr>
      </w:pPr>
      <w:r w:rsidRPr="007D1A34">
        <w:rPr>
          <w:rFonts w:ascii="Garamond" w:hAnsi="Garamond" w:cstheme="minorHAnsi"/>
        </w:rPr>
        <w:t>ul. Dębowa 6, 64-115 Wilkowice</w:t>
      </w:r>
      <w:r w:rsidRPr="007D1A34">
        <w:rPr>
          <w:rFonts w:ascii="Garamond" w:hAnsi="Garamond" w:cstheme="minorHAnsi"/>
        </w:rPr>
        <w:tab/>
      </w:r>
      <w:hyperlink r:id="rId7" w:history="1">
        <w:r w:rsidRPr="007D1A34">
          <w:rPr>
            <w:rStyle w:val="Hipercze"/>
            <w:rFonts w:ascii="Garamond" w:hAnsi="Garamond" w:cstheme="minorHAnsi"/>
            <w:color w:val="auto"/>
          </w:rPr>
          <w:t>formanowska.wanda@wp.pl</w:t>
        </w:r>
      </w:hyperlink>
      <w:r w:rsidRPr="007D1A34">
        <w:rPr>
          <w:rFonts w:ascii="Garamond" w:hAnsi="Garamond" w:cstheme="minorHAnsi"/>
        </w:rPr>
        <w:tab/>
      </w:r>
      <w:r w:rsidRPr="007D1A34">
        <w:rPr>
          <w:rFonts w:ascii="Garamond" w:hAnsi="Garamond" w:cstheme="minorHAnsi"/>
        </w:rPr>
        <w:tab/>
        <w:t>tel. 506020128</w:t>
      </w:r>
      <w:r w:rsidRPr="007D1A34">
        <w:rPr>
          <w:rFonts w:ascii="Garamond" w:hAnsi="Garamond" w:cstheme="minorHAnsi"/>
        </w:rPr>
        <w:tab/>
      </w:r>
    </w:p>
    <w:p w14:paraId="42B98C38" w14:textId="77777777" w:rsidR="007D1A34" w:rsidRDefault="007D1A34" w:rsidP="007D1A34">
      <w:pPr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B697F5" wp14:editId="5CF049AD">
                <wp:simplePos x="0" y="0"/>
                <wp:positionH relativeFrom="column">
                  <wp:posOffset>-107860</wp:posOffset>
                </wp:positionH>
                <wp:positionV relativeFrom="paragraph">
                  <wp:posOffset>183878</wp:posOffset>
                </wp:positionV>
                <wp:extent cx="6115050" cy="0"/>
                <wp:effectExtent l="19050" t="20955" r="19050" b="26670"/>
                <wp:wrapNone/>
                <wp:docPr id="181376485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3D8A4" id="AutoShape 5" o:spid="_x0000_s1026" type="#_x0000_t32" style="position:absolute;margin-left:-8.5pt;margin-top:14.5pt;width:48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" strokecolor="#7f7f7f [1612]" strokeweight="3pt">
                <v:shadow color="#7f7f7f [1601]" opacity=".5" offset="1pt"/>
              </v:shape>
            </w:pict>
          </mc:Fallback>
        </mc:AlternateContent>
      </w:r>
      <w:r w:rsidRPr="00540341">
        <w:rPr>
          <w:rFonts w:ascii="Garamond" w:hAnsi="Garamond" w:cstheme="minorHAnsi"/>
        </w:rPr>
        <w:t xml:space="preserve">NIP 6972064344 </w:t>
      </w:r>
      <w:r w:rsidRPr="00540341">
        <w:rPr>
          <w:rFonts w:ascii="Garamond" w:hAnsi="Garamond" w:cstheme="minorHAnsi"/>
        </w:rPr>
        <w:tab/>
        <w:t>REGON:300078145</w:t>
      </w:r>
    </w:p>
    <w:p w14:paraId="086A9382" w14:textId="77777777" w:rsidR="007D1A34" w:rsidRDefault="007D1A34" w:rsidP="007D1A34">
      <w:pPr>
        <w:jc w:val="center"/>
        <w:rPr>
          <w:rFonts w:ascii="Garamond" w:hAnsi="Garamond" w:cstheme="minorHAnsi"/>
        </w:rPr>
      </w:pPr>
    </w:p>
    <w:p w14:paraId="63450799" w14:textId="77777777" w:rsidR="007D1A34" w:rsidRPr="00AE3AC3" w:rsidRDefault="007D1A34" w:rsidP="007D1A34">
      <w:pPr>
        <w:spacing w:line="259" w:lineRule="auto"/>
        <w:ind w:left="55"/>
        <w:jc w:val="center"/>
        <w:rPr>
          <w:rFonts w:asciiTheme="minorHAnsi" w:hAnsiTheme="minorHAnsi" w:cstheme="minorHAnsi"/>
        </w:rPr>
      </w:pPr>
      <w:r w:rsidRPr="00AE3AC3">
        <w:rPr>
          <w:rFonts w:asciiTheme="minorHAnsi" w:hAnsiTheme="minorHAnsi" w:cstheme="minorHAnsi"/>
          <w:b/>
          <w:sz w:val="28"/>
        </w:rPr>
        <w:t xml:space="preserve">DOKUMENTACJA TECHNICZNA </w:t>
      </w:r>
    </w:p>
    <w:p w14:paraId="6EB4AABB" w14:textId="77777777" w:rsidR="00AE3AC3" w:rsidRPr="00AE3AC3" w:rsidRDefault="007D1A34" w:rsidP="007D1A34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</w:rPr>
      </w:pPr>
      <w:r w:rsidRPr="00AE3AC3">
        <w:rPr>
          <w:rFonts w:asciiTheme="minorHAnsi" w:hAnsiTheme="minorHAnsi" w:cstheme="minorHAnsi"/>
          <w:b/>
        </w:rPr>
        <w:t xml:space="preserve">dla inwestycji o nazwie: </w:t>
      </w:r>
    </w:p>
    <w:p w14:paraId="575E8D3B" w14:textId="77777777" w:rsidR="009C3354" w:rsidRPr="00AE3AC3" w:rsidRDefault="009C3354" w:rsidP="009C3354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  <w:bCs/>
        </w:rPr>
      </w:pPr>
      <w:r w:rsidRPr="00AE3AC3">
        <w:rPr>
          <w:rFonts w:asciiTheme="minorHAnsi" w:hAnsiTheme="minorHAnsi" w:cstheme="minorHAnsi"/>
          <w:b/>
          <w:bCs/>
        </w:rPr>
        <w:t>„</w:t>
      </w:r>
      <w:r>
        <w:rPr>
          <w:rFonts w:asciiTheme="minorHAnsi" w:hAnsiTheme="minorHAnsi" w:cstheme="minorHAnsi"/>
          <w:b/>
          <w:bCs/>
        </w:rPr>
        <w:t xml:space="preserve">Przebudowa ulicy Władysława Łokietka w </w:t>
      </w:r>
      <w:proofErr w:type="spellStart"/>
      <w:r>
        <w:rPr>
          <w:rFonts w:asciiTheme="minorHAnsi" w:hAnsiTheme="minorHAnsi" w:cstheme="minorHAnsi"/>
          <w:b/>
          <w:bCs/>
        </w:rPr>
        <w:t>Złotorii</w:t>
      </w:r>
      <w:proofErr w:type="spellEnd"/>
      <w:r w:rsidRPr="00AE3AC3">
        <w:rPr>
          <w:rFonts w:asciiTheme="minorHAnsi" w:hAnsiTheme="minorHAnsi" w:cstheme="minorHAnsi"/>
          <w:b/>
          <w:bCs/>
        </w:rPr>
        <w:t>”</w:t>
      </w:r>
    </w:p>
    <w:p w14:paraId="6B4539E4" w14:textId="77777777" w:rsidR="007D1A34" w:rsidRPr="00AE3AC3" w:rsidRDefault="007D1A34" w:rsidP="007D1A34">
      <w:pPr>
        <w:spacing w:line="259" w:lineRule="auto"/>
        <w:ind w:left="110"/>
        <w:jc w:val="center"/>
        <w:rPr>
          <w:rFonts w:asciiTheme="minorHAnsi" w:hAnsiTheme="minorHAnsi" w:cstheme="minorHAnsi"/>
        </w:rPr>
      </w:pPr>
      <w:r w:rsidRPr="00AE3AC3">
        <w:rPr>
          <w:rFonts w:asciiTheme="minorHAnsi" w:hAnsiTheme="minorHAnsi" w:cstheme="minorHAnsi"/>
          <w:b/>
        </w:rPr>
        <w:t xml:space="preserve"> </w:t>
      </w:r>
    </w:p>
    <w:p w14:paraId="59CAC43B" w14:textId="77777777" w:rsidR="007D1A34" w:rsidRPr="00AE3AC3" w:rsidRDefault="007D1A34" w:rsidP="007D1A34">
      <w:pPr>
        <w:tabs>
          <w:tab w:val="center" w:pos="2846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Inwestor/ Zamawiający:  </w:t>
      </w:r>
      <w:r w:rsidRPr="00AE3AC3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</w:p>
    <w:p w14:paraId="52D6F48F" w14:textId="7E5D4AE3" w:rsidR="007D1A34" w:rsidRPr="00AE3AC3" w:rsidRDefault="007D1A34" w:rsidP="007D1A34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Gmina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Lubicz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, ul.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Toruńska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2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1,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87-162 Lubicz</w:t>
      </w:r>
    </w:p>
    <w:p w14:paraId="1B70E5B9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529A087" w14:textId="77777777" w:rsidR="007D1A34" w:rsidRPr="00AE3AC3" w:rsidRDefault="007D1A34" w:rsidP="007D1A34">
      <w:pPr>
        <w:tabs>
          <w:tab w:val="center" w:pos="2711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Nazwa zamierzenia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  <w:r w:rsidRPr="00AE3AC3">
        <w:rPr>
          <w:rFonts w:asciiTheme="minorHAnsi" w:hAnsiTheme="minorHAnsi" w:cstheme="minorHAnsi"/>
          <w:sz w:val="22"/>
          <w:szCs w:val="22"/>
        </w:rPr>
        <w:tab/>
      </w:r>
      <w:r w:rsidRPr="00AE3AC3">
        <w:rPr>
          <w:rFonts w:asciiTheme="minorHAnsi" w:hAnsiTheme="minorHAnsi" w:cstheme="minorHAnsi"/>
          <w:b/>
          <w:sz w:val="22"/>
          <w:szCs w:val="22"/>
        </w:rPr>
        <w:t>budowlanego: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004F55" w14:textId="296C7CC9" w:rsidR="007D1A34" w:rsidRPr="009C3354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9C3354">
        <w:rPr>
          <w:rFonts w:asciiTheme="minorHAnsi" w:hAnsiTheme="minorHAnsi" w:cstheme="minorHAnsi"/>
          <w:sz w:val="22"/>
          <w:szCs w:val="22"/>
        </w:rPr>
        <w:t xml:space="preserve">Przebudowa drogi gminnej </w:t>
      </w:r>
      <w:r w:rsidR="009C3354" w:rsidRPr="009C3354">
        <w:rPr>
          <w:rFonts w:asciiTheme="minorHAnsi" w:hAnsiTheme="minorHAnsi" w:cstheme="minorHAnsi"/>
          <w:sz w:val="22"/>
          <w:szCs w:val="22"/>
        </w:rPr>
        <w:t>wewnętrznej</w:t>
      </w:r>
    </w:p>
    <w:p w14:paraId="5BF0461F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BEEFBA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Branża: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6FF6B97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Drogowa </w:t>
      </w:r>
    </w:p>
    <w:p w14:paraId="1FCF6277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012434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Kategoria obiektu: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D6C8D7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XXV </w:t>
      </w:r>
    </w:p>
    <w:p w14:paraId="3AE3B3F3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7B54EE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Lokalizacja: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6B08B0" w14:textId="77777777" w:rsidR="009C3354" w:rsidRPr="001B1856" w:rsidRDefault="009C3354" w:rsidP="009C3354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Działki nr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ewid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. 144/11, 144/12, 145/9, 364/4, 364/3, 145/8, 146/8, 364/5, 146/16, 146/15, 147/5, 148/8, 148/4, 310/3, 148/9, obręb 0019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, jednostka ewidencyjna 041504_2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1B1856">
        <w:rPr>
          <w:rFonts w:asciiTheme="minorHAnsi" w:eastAsiaTheme="minorEastAsia" w:hAnsiTheme="minorHAnsi" w:cstheme="minorHAnsi"/>
          <w:sz w:val="22"/>
          <w:szCs w:val="22"/>
        </w:rPr>
        <w:t>gmina Lubicz, powiat toruński, województwo kujawsko-pomorskie</w:t>
      </w:r>
    </w:p>
    <w:p w14:paraId="7881DD1A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0C2DC0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Podstawa opracowania: </w:t>
      </w:r>
    </w:p>
    <w:p w14:paraId="2603AFDF" w14:textId="77777777" w:rsidR="009C3354" w:rsidRPr="00AE3AC3" w:rsidRDefault="009C3354" w:rsidP="009C335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>1. Umowa na wykonanie dokumentacji projektowej nr INW.272.</w:t>
      </w:r>
      <w:r>
        <w:rPr>
          <w:rFonts w:asciiTheme="minorHAnsi" w:hAnsiTheme="minorHAnsi" w:cstheme="minorHAnsi"/>
          <w:sz w:val="22"/>
          <w:szCs w:val="22"/>
        </w:rPr>
        <w:t>57</w:t>
      </w:r>
      <w:r w:rsidRPr="00AE3AC3">
        <w:rPr>
          <w:rFonts w:asciiTheme="minorHAnsi" w:hAnsiTheme="minorHAnsi" w:cstheme="minorHAnsi"/>
          <w:sz w:val="22"/>
          <w:szCs w:val="22"/>
        </w:rPr>
        <w:t>.202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65A464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607C4D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Jednostka projektowa: </w:t>
      </w:r>
    </w:p>
    <w:p w14:paraId="758D6611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FORMA” Pracownia Projektowa Wanda Formanowska, ul. Dębowa 6, 64-115 Wilkowice </w:t>
      </w:r>
    </w:p>
    <w:p w14:paraId="4C91A10C" w14:textId="77777777" w:rsidR="007D1A34" w:rsidRPr="00AE3AC3" w:rsidRDefault="007D1A34" w:rsidP="007D1A34">
      <w:pPr>
        <w:spacing w:line="259" w:lineRule="auto"/>
        <w:ind w:left="118"/>
        <w:jc w:val="center"/>
        <w:rPr>
          <w:rFonts w:asciiTheme="minorHAnsi" w:hAnsiTheme="minorHAnsi" w:cstheme="minorHAnsi"/>
          <w:sz w:val="22"/>
          <w:szCs w:val="22"/>
        </w:rPr>
      </w:pPr>
    </w:p>
    <w:p w14:paraId="471C06E4" w14:textId="77777777" w:rsidR="009C3354" w:rsidRPr="004B3A85" w:rsidRDefault="009C3354" w:rsidP="009C3354">
      <w:pPr>
        <w:tabs>
          <w:tab w:val="left" w:pos="1320"/>
        </w:tabs>
        <w:ind w:left="2124" w:hanging="212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Wykonali</w:t>
      </w:r>
      <w:r w:rsidRPr="004B3A85">
        <w:rPr>
          <w:rFonts w:asciiTheme="minorHAnsi" w:hAnsiTheme="minorHAnsi" w:cstheme="minorHAnsi"/>
          <w:b/>
        </w:rPr>
        <w:t>:</w:t>
      </w:r>
    </w:p>
    <w:tbl>
      <w:tblPr>
        <w:tblW w:w="7592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3765"/>
        <w:gridCol w:w="3827"/>
      </w:tblGrid>
      <w:tr w:rsidR="009C3354" w:rsidRPr="004B3A85" w14:paraId="1E93C636" w14:textId="77777777" w:rsidTr="001B1180">
        <w:trPr>
          <w:trHeight w:val="376"/>
          <w:tblCellSpacing w:w="2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94127A8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</w:rPr>
            </w:pPr>
            <w:bookmarkStart w:id="0" w:name="_Hlk128001172"/>
            <w:r w:rsidRPr="004B3A85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39B0ECD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4B3A85">
              <w:rPr>
                <w:rFonts w:asciiTheme="minorHAnsi" w:hAnsiTheme="minorHAnsi" w:cstheme="minorHAnsi"/>
                <w:b/>
              </w:rPr>
              <w:t>Podpis</w:t>
            </w:r>
          </w:p>
        </w:tc>
      </w:tr>
      <w:bookmarkEnd w:id="0"/>
      <w:tr w:rsidR="009C3354" w:rsidRPr="004B3A85" w14:paraId="44FBD9D9" w14:textId="77777777" w:rsidTr="001B1180">
        <w:trPr>
          <w:trHeight w:val="519"/>
          <w:tblCellSpacing w:w="2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27C349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</w:rPr>
            </w:pPr>
            <w:r w:rsidRPr="004B3A85">
              <w:rPr>
                <w:rFonts w:asciiTheme="minorHAnsi" w:hAnsiTheme="minorHAnsi" w:cstheme="minorHAnsi"/>
              </w:rPr>
              <w:t>mgr inż. Wanda Formanowska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7B8DCD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3354" w:rsidRPr="004B3A85" w14:paraId="38B37B80" w14:textId="77777777" w:rsidTr="001B1180">
        <w:trPr>
          <w:trHeight w:val="501"/>
          <w:tblCellSpacing w:w="2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CE134A6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</w:rPr>
            </w:pPr>
            <w:r w:rsidRPr="004B3A85">
              <w:rPr>
                <w:rFonts w:asciiTheme="minorHAnsi" w:hAnsiTheme="minorHAnsi" w:cstheme="minorHAnsi"/>
              </w:rPr>
              <w:t>mgr inż. Radosław Formanowski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6AD7D7A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1B5102F" w14:textId="77777777" w:rsidR="007D1A34" w:rsidRDefault="007D1A3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14:paraId="197197C7" w14:textId="77777777" w:rsidR="009C3354" w:rsidRPr="00AE3AC3" w:rsidRDefault="009C335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1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043"/>
        <w:gridCol w:w="2278"/>
      </w:tblGrid>
      <w:tr w:rsidR="007D1A34" w:rsidRPr="00AE3AC3" w14:paraId="7948D982" w14:textId="77777777" w:rsidTr="00A71C88">
        <w:trPr>
          <w:trHeight w:val="313"/>
          <w:tblCellSpacing w:w="20" w:type="dxa"/>
        </w:trPr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3A9E5C" w14:textId="77777777" w:rsidR="007D1A34" w:rsidRPr="00AE3AC3" w:rsidRDefault="007D1A34" w:rsidP="00A71C8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AC3">
              <w:rPr>
                <w:rFonts w:asciiTheme="minorHAnsi" w:hAnsiTheme="minorHAnsi" w:cstheme="minorHAnsi"/>
                <w:b/>
                <w:sz w:val="22"/>
                <w:szCs w:val="22"/>
              </w:rPr>
              <w:t>Nr egz.</w:t>
            </w:r>
          </w:p>
        </w:tc>
        <w:tc>
          <w:tcPr>
            <w:tcW w:w="2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DA0D9B" w14:textId="77777777" w:rsidR="007D1A34" w:rsidRPr="00AE3AC3" w:rsidRDefault="007D1A34" w:rsidP="00A71C8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AC3">
              <w:rPr>
                <w:rFonts w:asciiTheme="minorHAnsi" w:hAnsiTheme="minorHAnsi" w:cstheme="minorHAnsi"/>
                <w:b/>
                <w:sz w:val="22"/>
                <w:szCs w:val="22"/>
              </w:rPr>
              <w:t>Data opracowania</w:t>
            </w:r>
          </w:p>
        </w:tc>
      </w:tr>
      <w:tr w:rsidR="007D1A34" w:rsidRPr="00AE3AC3" w14:paraId="13637EBF" w14:textId="77777777" w:rsidTr="00A71C88">
        <w:trPr>
          <w:trHeight w:val="313"/>
          <w:tblCellSpacing w:w="20" w:type="dxa"/>
        </w:trPr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CD4722" w14:textId="77777777" w:rsidR="007D1A34" w:rsidRPr="00AE3AC3" w:rsidRDefault="007D1A34" w:rsidP="00A71C8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AC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2EEDBF" w14:textId="701AF863" w:rsidR="007D1A34" w:rsidRPr="00AE3AC3" w:rsidRDefault="00E00D0D" w:rsidP="00A71C8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7D1A34" w:rsidRPr="00AE3AC3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D1A34" w:rsidRPr="00AE3AC3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0D717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14:paraId="6B022E5D" w14:textId="77777777" w:rsidR="007D1A34" w:rsidRPr="00AE3AC3" w:rsidRDefault="007D1A3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B9A2D7" w14:textId="77777777" w:rsidR="007D1A34" w:rsidRPr="004B3A85" w:rsidRDefault="007D1A3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65A8F216" w14:textId="77777777" w:rsidR="007D1A34" w:rsidRDefault="007D1A3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4B77DB0B" w14:textId="77777777" w:rsidR="009C3354" w:rsidRDefault="009C335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3C5C53A7" w14:textId="77777777" w:rsidR="009C3354" w:rsidRDefault="009C335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0FB930FE" w14:textId="77777777" w:rsidR="009C3354" w:rsidRPr="004B3A85" w:rsidRDefault="009C335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5BB5525D" w14:textId="77777777" w:rsidR="0089304C" w:rsidRDefault="0089304C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14:paraId="6AFFA8AE" w14:textId="77777777" w:rsidR="00620639" w:rsidRPr="00620639" w:rsidRDefault="00620639" w:rsidP="00E41DA6">
      <w:pPr>
        <w:pStyle w:val="Akapitzlist"/>
        <w:numPr>
          <w:ilvl w:val="0"/>
          <w:numId w:val="15"/>
        </w:numPr>
        <w:spacing w:after="0" w:line="360" w:lineRule="auto"/>
        <w:ind w:left="426" w:hanging="437"/>
        <w:jc w:val="center"/>
        <w:rPr>
          <w:rFonts w:cs="Calibri"/>
          <w:b/>
        </w:rPr>
      </w:pPr>
      <w:r>
        <w:rPr>
          <w:rFonts w:cs="Calibri"/>
          <w:b/>
        </w:rPr>
        <w:lastRenderedPageBreak/>
        <w:t>CZĘŚĆ OPISOWA</w:t>
      </w:r>
    </w:p>
    <w:p w14:paraId="6CF6FC64" w14:textId="77777777" w:rsidR="00E41DA6" w:rsidRDefault="00E41DA6" w:rsidP="00E41DA6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A3D78CB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Przedmiot zamierzenia budowlanego</w:t>
      </w:r>
    </w:p>
    <w:p w14:paraId="034FF651" w14:textId="77777777" w:rsidR="00723C7A" w:rsidRPr="00090913" w:rsidRDefault="00723C7A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AC9396" w14:textId="5D942433" w:rsidR="00EB5AE1" w:rsidRDefault="00723C7A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Przedmiotem zamierzenia budowlanego jest przebudowa </w:t>
      </w:r>
      <w:r w:rsidR="00845534" w:rsidRPr="00090913">
        <w:rPr>
          <w:rFonts w:asciiTheme="minorHAnsi" w:hAnsiTheme="minorHAnsi" w:cstheme="minorHAnsi"/>
          <w:sz w:val="22"/>
          <w:szCs w:val="22"/>
        </w:rPr>
        <w:t xml:space="preserve">drogi gminnej </w:t>
      </w:r>
      <w:r w:rsidR="00D53C96" w:rsidRPr="00090913">
        <w:rPr>
          <w:rFonts w:asciiTheme="minorHAnsi" w:hAnsiTheme="minorHAnsi" w:cstheme="minorHAnsi"/>
          <w:sz w:val="22"/>
          <w:szCs w:val="22"/>
        </w:rPr>
        <w:t xml:space="preserve">klasy </w:t>
      </w:r>
      <w:r w:rsidR="00EB5AE1">
        <w:rPr>
          <w:rFonts w:asciiTheme="minorHAnsi" w:hAnsiTheme="minorHAnsi" w:cstheme="minorHAnsi"/>
          <w:sz w:val="22"/>
          <w:szCs w:val="22"/>
        </w:rPr>
        <w:t>D</w:t>
      </w:r>
      <w:r w:rsidR="00845534" w:rsidRPr="00090913">
        <w:rPr>
          <w:rFonts w:asciiTheme="minorHAnsi" w:hAnsiTheme="minorHAnsi" w:cstheme="minorHAnsi"/>
          <w:sz w:val="22"/>
          <w:szCs w:val="22"/>
        </w:rPr>
        <w:t xml:space="preserve"> </w:t>
      </w:r>
      <w:r w:rsidR="0089304C" w:rsidRPr="00090913">
        <w:rPr>
          <w:rFonts w:asciiTheme="minorHAnsi" w:hAnsiTheme="minorHAnsi" w:cstheme="minorHAnsi"/>
          <w:sz w:val="22"/>
          <w:szCs w:val="22"/>
        </w:rPr>
        <w:t>–</w:t>
      </w:r>
      <w:r w:rsidR="00845534" w:rsidRPr="00090913">
        <w:rPr>
          <w:rFonts w:asciiTheme="minorHAnsi" w:hAnsiTheme="minorHAnsi" w:cstheme="minorHAnsi"/>
          <w:sz w:val="22"/>
          <w:szCs w:val="22"/>
        </w:rPr>
        <w:t xml:space="preserve"> </w:t>
      </w:r>
      <w:r w:rsidRPr="00090913">
        <w:rPr>
          <w:rFonts w:asciiTheme="minorHAnsi" w:hAnsiTheme="minorHAnsi" w:cstheme="minorHAnsi"/>
          <w:sz w:val="22"/>
          <w:szCs w:val="22"/>
        </w:rPr>
        <w:t>ulic</w:t>
      </w:r>
      <w:r w:rsidR="00EB5AE1">
        <w:rPr>
          <w:rFonts w:asciiTheme="minorHAnsi" w:hAnsiTheme="minorHAnsi" w:cstheme="minorHAnsi"/>
          <w:sz w:val="22"/>
          <w:szCs w:val="22"/>
        </w:rPr>
        <w:t>y</w:t>
      </w:r>
      <w:r w:rsidR="0089304C" w:rsidRPr="00090913">
        <w:rPr>
          <w:rFonts w:asciiTheme="minorHAnsi" w:hAnsiTheme="minorHAnsi" w:cstheme="minorHAnsi"/>
          <w:sz w:val="22"/>
          <w:szCs w:val="22"/>
        </w:rPr>
        <w:t xml:space="preserve"> </w:t>
      </w:r>
      <w:r w:rsidR="009C3354">
        <w:rPr>
          <w:rFonts w:asciiTheme="minorHAnsi" w:hAnsiTheme="minorHAnsi" w:cstheme="minorHAnsi"/>
          <w:sz w:val="22"/>
          <w:szCs w:val="22"/>
        </w:rPr>
        <w:t>Władysława Łokietka</w:t>
      </w:r>
      <w:r w:rsidR="00EB5AE1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="00EB5AE1">
        <w:rPr>
          <w:rFonts w:asciiTheme="minorHAnsi" w:hAnsiTheme="minorHAnsi" w:cstheme="minorHAnsi"/>
          <w:sz w:val="22"/>
          <w:szCs w:val="22"/>
        </w:rPr>
        <w:t>Złotorii</w:t>
      </w:r>
      <w:proofErr w:type="spellEnd"/>
      <w:r w:rsidR="009C3354">
        <w:rPr>
          <w:rFonts w:asciiTheme="minorHAnsi" w:hAnsiTheme="minorHAnsi" w:cstheme="minorHAnsi"/>
          <w:sz w:val="22"/>
          <w:szCs w:val="22"/>
        </w:rPr>
        <w:t xml:space="preserve"> w granicach istniejącego pasa drogowego, </w:t>
      </w:r>
      <w:r w:rsidR="00DB0A81" w:rsidRPr="00090913">
        <w:rPr>
          <w:rFonts w:asciiTheme="minorHAnsi" w:hAnsiTheme="minorHAnsi" w:cstheme="minorHAnsi"/>
          <w:sz w:val="22"/>
          <w:szCs w:val="22"/>
        </w:rPr>
        <w:t>na długości</w:t>
      </w:r>
      <w:r w:rsidR="009C3354">
        <w:rPr>
          <w:rFonts w:asciiTheme="minorHAnsi" w:hAnsiTheme="minorHAnsi" w:cstheme="minorHAnsi"/>
          <w:sz w:val="22"/>
          <w:szCs w:val="22"/>
        </w:rPr>
        <w:t xml:space="preserve"> 351 </w:t>
      </w:r>
      <w:proofErr w:type="spellStart"/>
      <w:r w:rsidR="009C3354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9C3354">
        <w:rPr>
          <w:rFonts w:asciiTheme="minorHAnsi" w:hAnsiTheme="minorHAnsi" w:cstheme="minorHAnsi"/>
          <w:sz w:val="22"/>
          <w:szCs w:val="22"/>
        </w:rPr>
        <w:t>.</w:t>
      </w:r>
    </w:p>
    <w:p w14:paraId="64A736BF" w14:textId="77777777" w:rsidR="00EA278F" w:rsidRDefault="00EA278F" w:rsidP="001B185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6E03C8" w14:textId="27508A5B" w:rsidR="00EA278F" w:rsidRPr="00AE3AC3" w:rsidRDefault="00723C7A" w:rsidP="00EA278F">
      <w:pPr>
        <w:autoSpaceDE w:val="0"/>
        <w:autoSpaceDN w:val="0"/>
        <w:adjustRightInd w:val="0"/>
        <w:spacing w:line="36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Inwestycja zlokalizowana </w:t>
      </w:r>
      <w:r w:rsidR="00DB0A81" w:rsidRPr="00090913">
        <w:rPr>
          <w:rFonts w:asciiTheme="minorHAnsi" w:hAnsiTheme="minorHAnsi" w:cstheme="minorHAnsi"/>
          <w:sz w:val="22"/>
          <w:szCs w:val="22"/>
        </w:rPr>
        <w:t xml:space="preserve">jest na działkach o nr </w:t>
      </w:r>
      <w:proofErr w:type="spellStart"/>
      <w:r w:rsidR="00DB0A81" w:rsidRPr="00090913">
        <w:rPr>
          <w:rFonts w:asciiTheme="minorHAnsi" w:hAnsiTheme="minorHAnsi" w:cstheme="minorHAnsi"/>
          <w:sz w:val="22"/>
          <w:szCs w:val="22"/>
        </w:rPr>
        <w:t>ewid</w:t>
      </w:r>
      <w:proofErr w:type="spellEnd"/>
      <w:r w:rsidR="00DB0A81" w:rsidRPr="00090913">
        <w:rPr>
          <w:rFonts w:asciiTheme="minorHAnsi" w:hAnsiTheme="minorHAnsi" w:cstheme="minorHAnsi"/>
          <w:sz w:val="22"/>
          <w:szCs w:val="22"/>
        </w:rPr>
        <w:t xml:space="preserve">.: </w:t>
      </w:r>
      <w:r w:rsidR="009C3354">
        <w:rPr>
          <w:rFonts w:asciiTheme="minorHAnsi" w:hAnsiTheme="minorHAnsi" w:cstheme="minorHAnsi"/>
          <w:color w:val="000000"/>
          <w:sz w:val="22"/>
          <w:szCs w:val="22"/>
        </w:rPr>
        <w:t xml:space="preserve">144/11, 144/12, 145/9, 364/4, 364/3, 145/8, 146/8, 364/5, 146/16, 146/15, 147/5, 148/8, 148/4, 310/3, 148/9, </w:t>
      </w:r>
      <w:r w:rsidR="009C3354"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obręb 0019 </w:t>
      </w:r>
      <w:proofErr w:type="spellStart"/>
      <w:r w:rsidR="009C3354" w:rsidRPr="00AE3AC3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="009C3354"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, jednostka ewidencyjna 041504_2 </w:t>
      </w:r>
      <w:proofErr w:type="spellStart"/>
      <w:r w:rsidR="009C3354" w:rsidRPr="00AE3AC3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="009C3354"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9C3354" w:rsidRPr="00AE3AC3">
        <w:rPr>
          <w:rFonts w:asciiTheme="minorHAnsi" w:eastAsiaTheme="minorEastAsia" w:hAnsiTheme="minorHAnsi" w:cstheme="minorHAnsi"/>
          <w:sz w:val="22"/>
          <w:szCs w:val="22"/>
        </w:rPr>
        <w:t>gmina Lubicz, powiat toruński, województwo kujawsko-pomorskie</w:t>
      </w:r>
    </w:p>
    <w:p w14:paraId="36DB3972" w14:textId="66D8D42C" w:rsidR="00723C7A" w:rsidRPr="00090913" w:rsidRDefault="00723C7A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37A83A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Istniejący stan zagospodarowania terenu</w:t>
      </w:r>
    </w:p>
    <w:p w14:paraId="593D7C6E" w14:textId="77777777" w:rsidR="007D280E" w:rsidRPr="00090913" w:rsidRDefault="007D280E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DB6D1E" w14:textId="38D20D0C" w:rsidR="00570AA9" w:rsidRPr="00090913" w:rsidRDefault="00570AA9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Inwestycja zlokalizowana jest w granicach istniejącego pasa drogowego. Na obszarze </w:t>
      </w:r>
      <w:r w:rsidR="00845534" w:rsidRPr="00090913">
        <w:rPr>
          <w:rFonts w:asciiTheme="minorHAnsi" w:hAnsiTheme="minorHAnsi" w:cstheme="minorHAnsi"/>
          <w:sz w:val="22"/>
          <w:szCs w:val="22"/>
        </w:rPr>
        <w:t>zamierzenia budowlanego</w:t>
      </w:r>
      <w:r w:rsidRPr="00090913">
        <w:rPr>
          <w:rFonts w:asciiTheme="minorHAnsi" w:hAnsiTheme="minorHAnsi" w:cstheme="minorHAnsi"/>
          <w:sz w:val="22"/>
          <w:szCs w:val="22"/>
        </w:rPr>
        <w:t xml:space="preserve"> obecnie znajduje się </w:t>
      </w:r>
      <w:r w:rsidR="00845534" w:rsidRPr="00090913">
        <w:rPr>
          <w:rFonts w:asciiTheme="minorHAnsi" w:hAnsiTheme="minorHAnsi" w:cstheme="minorHAnsi"/>
          <w:sz w:val="22"/>
          <w:szCs w:val="22"/>
        </w:rPr>
        <w:t xml:space="preserve">istniejąca </w:t>
      </w:r>
      <w:r w:rsidRPr="00090913">
        <w:rPr>
          <w:rFonts w:asciiTheme="minorHAnsi" w:hAnsiTheme="minorHAnsi" w:cstheme="minorHAnsi"/>
          <w:sz w:val="22"/>
          <w:szCs w:val="22"/>
        </w:rPr>
        <w:t xml:space="preserve">droga gminna o nawierzchni </w:t>
      </w:r>
      <w:r w:rsidR="00EA278F">
        <w:rPr>
          <w:rFonts w:asciiTheme="minorHAnsi" w:hAnsiTheme="minorHAnsi" w:cstheme="minorHAnsi"/>
          <w:sz w:val="22"/>
          <w:szCs w:val="22"/>
        </w:rPr>
        <w:t>gruntowej wzmocnionej z wydzieloną jezdnią</w:t>
      </w:r>
      <w:r w:rsidRPr="00090913">
        <w:rPr>
          <w:rFonts w:asciiTheme="minorHAnsi" w:hAnsiTheme="minorHAnsi" w:cstheme="minorHAnsi"/>
          <w:sz w:val="22"/>
          <w:szCs w:val="22"/>
        </w:rPr>
        <w:t>.</w:t>
      </w:r>
      <w:r w:rsidR="00EA278F">
        <w:rPr>
          <w:rFonts w:asciiTheme="minorHAnsi" w:hAnsiTheme="minorHAnsi" w:cstheme="minorHAnsi"/>
          <w:sz w:val="22"/>
          <w:szCs w:val="22"/>
        </w:rPr>
        <w:t xml:space="preserve"> </w:t>
      </w:r>
      <w:r w:rsidR="001D250C" w:rsidRPr="00090913">
        <w:rPr>
          <w:rFonts w:asciiTheme="minorHAnsi" w:hAnsiTheme="minorHAnsi" w:cstheme="minorHAnsi"/>
          <w:sz w:val="22"/>
          <w:szCs w:val="22"/>
        </w:rPr>
        <w:t xml:space="preserve">Stan istniejącej </w:t>
      </w:r>
      <w:r w:rsidR="00EA278F">
        <w:rPr>
          <w:rFonts w:asciiTheme="minorHAnsi" w:hAnsiTheme="minorHAnsi" w:cstheme="minorHAnsi"/>
          <w:sz w:val="22"/>
          <w:szCs w:val="22"/>
        </w:rPr>
        <w:t>ulicy</w:t>
      </w:r>
      <w:r w:rsidR="001D250C" w:rsidRPr="00090913">
        <w:rPr>
          <w:rFonts w:asciiTheme="minorHAnsi" w:hAnsiTheme="minorHAnsi" w:cstheme="minorHAnsi"/>
          <w:sz w:val="22"/>
          <w:szCs w:val="22"/>
        </w:rPr>
        <w:t xml:space="preserve"> jest bardzo zły, zagrażający bezpieczeństwu użytkowników.</w:t>
      </w:r>
    </w:p>
    <w:p w14:paraId="4AF5D39E" w14:textId="1A46853D" w:rsidR="007D280E" w:rsidRPr="00090913" w:rsidRDefault="007D280E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Teren, na którym realizowana będzie inwestycja jest pokryty  szatą roślinną</w:t>
      </w:r>
      <w:r w:rsidR="00EA278F">
        <w:rPr>
          <w:rFonts w:asciiTheme="minorHAnsi" w:hAnsiTheme="minorHAnsi" w:cstheme="minorHAnsi"/>
          <w:sz w:val="22"/>
          <w:szCs w:val="22"/>
        </w:rPr>
        <w:t xml:space="preserve">, </w:t>
      </w:r>
      <w:r w:rsidRPr="00090913">
        <w:rPr>
          <w:rFonts w:asciiTheme="minorHAnsi" w:hAnsiTheme="minorHAnsi" w:cstheme="minorHAnsi"/>
          <w:sz w:val="22"/>
          <w:szCs w:val="22"/>
        </w:rPr>
        <w:t xml:space="preserve"> która </w:t>
      </w:r>
      <w:r w:rsidR="0089304C" w:rsidRPr="00090913">
        <w:rPr>
          <w:rFonts w:asciiTheme="minorHAnsi" w:hAnsiTheme="minorHAnsi" w:cstheme="minorHAnsi"/>
          <w:sz w:val="22"/>
          <w:szCs w:val="22"/>
        </w:rPr>
        <w:t xml:space="preserve">nie </w:t>
      </w:r>
      <w:r w:rsidRPr="00090913">
        <w:rPr>
          <w:rFonts w:asciiTheme="minorHAnsi" w:hAnsiTheme="minorHAnsi" w:cstheme="minorHAnsi"/>
          <w:sz w:val="22"/>
          <w:szCs w:val="22"/>
        </w:rPr>
        <w:t xml:space="preserve">podlega ochronie </w:t>
      </w:r>
      <w:r w:rsidR="0089304C" w:rsidRPr="00090913">
        <w:rPr>
          <w:rFonts w:asciiTheme="minorHAnsi" w:hAnsiTheme="minorHAnsi" w:cstheme="minorHAnsi"/>
          <w:sz w:val="22"/>
          <w:szCs w:val="22"/>
        </w:rPr>
        <w:t xml:space="preserve">. </w:t>
      </w:r>
      <w:r w:rsidRPr="000909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90913">
        <w:rPr>
          <w:rFonts w:asciiTheme="minorHAnsi" w:hAnsiTheme="minorHAnsi" w:cstheme="minorHAnsi"/>
          <w:b/>
          <w:sz w:val="22"/>
          <w:szCs w:val="22"/>
          <w:u w:val="single"/>
        </w:rPr>
        <w:t>Nie przewiduje się wycinki drzew ani krzewów.</w:t>
      </w:r>
    </w:p>
    <w:p w14:paraId="53C42552" w14:textId="7ACC07AA" w:rsidR="00570AA9" w:rsidRPr="00090913" w:rsidRDefault="00E253B6" w:rsidP="00E41DA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Na odcinku </w:t>
      </w:r>
      <w:r w:rsidR="0089304C" w:rsidRPr="00090913">
        <w:rPr>
          <w:rFonts w:asciiTheme="minorHAnsi" w:hAnsiTheme="minorHAnsi" w:cstheme="minorHAnsi"/>
          <w:bCs/>
          <w:sz w:val="22"/>
          <w:szCs w:val="22"/>
        </w:rPr>
        <w:t>w obrębie planowanej inwestycji</w:t>
      </w:r>
      <w:r w:rsidRPr="00090913">
        <w:rPr>
          <w:rFonts w:asciiTheme="minorHAnsi" w:hAnsiTheme="minorHAnsi" w:cstheme="minorHAnsi"/>
          <w:bCs/>
          <w:sz w:val="22"/>
          <w:szCs w:val="22"/>
        </w:rPr>
        <w:t xml:space="preserve"> zlokalizowane są: sieć kanalizacji sanitarne</w:t>
      </w:r>
      <w:r w:rsidR="00D53C96" w:rsidRPr="00090913">
        <w:rPr>
          <w:rFonts w:asciiTheme="minorHAnsi" w:hAnsiTheme="minorHAnsi" w:cstheme="minorHAnsi"/>
          <w:bCs/>
          <w:sz w:val="22"/>
          <w:szCs w:val="22"/>
        </w:rPr>
        <w:t>j</w:t>
      </w:r>
      <w:r w:rsidRPr="00090913">
        <w:rPr>
          <w:rFonts w:asciiTheme="minorHAnsi" w:hAnsiTheme="minorHAnsi" w:cstheme="minorHAnsi"/>
          <w:bCs/>
          <w:sz w:val="22"/>
          <w:szCs w:val="22"/>
        </w:rPr>
        <w:t>, sieć wodociągowa</w:t>
      </w:r>
      <w:r w:rsidR="00B71166" w:rsidRPr="00090913">
        <w:rPr>
          <w:rFonts w:asciiTheme="minorHAnsi" w:hAnsiTheme="minorHAnsi" w:cstheme="minorHAnsi"/>
          <w:bCs/>
          <w:sz w:val="22"/>
          <w:szCs w:val="22"/>
        </w:rPr>
        <w:t>,</w:t>
      </w:r>
      <w:r w:rsidRPr="00090913">
        <w:rPr>
          <w:rFonts w:asciiTheme="minorHAnsi" w:hAnsiTheme="minorHAnsi" w:cstheme="minorHAnsi"/>
          <w:bCs/>
          <w:sz w:val="22"/>
          <w:szCs w:val="22"/>
        </w:rPr>
        <w:t xml:space="preserve"> sieć elektroenergetyczna</w:t>
      </w:r>
      <w:r w:rsidR="00EA278F">
        <w:rPr>
          <w:rFonts w:asciiTheme="minorHAnsi" w:hAnsiTheme="minorHAnsi" w:cstheme="minorHAnsi"/>
          <w:bCs/>
          <w:sz w:val="22"/>
          <w:szCs w:val="22"/>
        </w:rPr>
        <w:t xml:space="preserve"> niskiego napięcia</w:t>
      </w:r>
      <w:r w:rsidRPr="0009091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B71166" w:rsidRPr="00090913">
        <w:rPr>
          <w:rFonts w:asciiTheme="minorHAnsi" w:hAnsiTheme="minorHAnsi" w:cstheme="minorHAnsi"/>
          <w:bCs/>
          <w:sz w:val="22"/>
          <w:szCs w:val="22"/>
        </w:rPr>
        <w:t xml:space="preserve">sieć gazowa, </w:t>
      </w:r>
      <w:r w:rsidR="009C3354">
        <w:rPr>
          <w:rFonts w:asciiTheme="minorHAnsi" w:hAnsiTheme="minorHAnsi" w:cstheme="minorHAnsi"/>
          <w:bCs/>
          <w:sz w:val="22"/>
          <w:szCs w:val="22"/>
        </w:rPr>
        <w:t>sieć teletechniczna,</w:t>
      </w:r>
      <w:r w:rsidR="00B71166" w:rsidRPr="000909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90913">
        <w:rPr>
          <w:rFonts w:asciiTheme="minorHAnsi" w:hAnsiTheme="minorHAnsi" w:cstheme="minorHAnsi"/>
          <w:bCs/>
          <w:sz w:val="22"/>
          <w:szCs w:val="22"/>
        </w:rPr>
        <w:t>które nie będą podlegać przebudowie, ponieważ nie kolidują z planowanym zamierzeniem budowlanym.</w:t>
      </w:r>
      <w:r w:rsidR="003845EB" w:rsidRPr="0009091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6D89B39" w14:textId="77777777" w:rsidR="00E253B6" w:rsidRPr="00090913" w:rsidRDefault="00F836FA" w:rsidP="00E41DA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>Pozostały teren to tereny zielone biologicznie czynne, nie będą one podlegać żadnej przebudowie.</w:t>
      </w:r>
    </w:p>
    <w:p w14:paraId="5EC7AAC7" w14:textId="77777777" w:rsidR="00E41DA6" w:rsidRPr="00090913" w:rsidRDefault="00E41DA6" w:rsidP="00E41DA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CEF82AA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Projektowane zagospodarowanie terenu</w:t>
      </w:r>
    </w:p>
    <w:p w14:paraId="7B747C96" w14:textId="77777777" w:rsidR="007D280E" w:rsidRPr="00090913" w:rsidRDefault="007D280E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B011358" w14:textId="3C42C116" w:rsidR="009C3354" w:rsidRPr="008139C2" w:rsidRDefault="0084553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Projektuje się </w:t>
      </w:r>
      <w:r w:rsidR="000B15E4" w:rsidRPr="00090913">
        <w:rPr>
          <w:rFonts w:asciiTheme="minorHAnsi" w:hAnsiTheme="minorHAnsi" w:cstheme="minorHAnsi"/>
          <w:sz w:val="22"/>
          <w:szCs w:val="22"/>
        </w:rPr>
        <w:t xml:space="preserve">przebudowę drogi gminnej </w:t>
      </w:r>
      <w:r w:rsidR="009C3354">
        <w:rPr>
          <w:rFonts w:asciiTheme="minorHAnsi" w:hAnsiTheme="minorHAnsi" w:cstheme="minorHAnsi"/>
          <w:sz w:val="22"/>
          <w:szCs w:val="22"/>
        </w:rPr>
        <w:t xml:space="preserve">dojazdowej. </w:t>
      </w:r>
      <w:r w:rsidR="009C3354" w:rsidRPr="008139C2">
        <w:rPr>
          <w:rFonts w:asciiTheme="minorHAnsi" w:hAnsiTheme="minorHAnsi" w:cstheme="minorHAnsi"/>
          <w:sz w:val="22"/>
          <w:szCs w:val="22"/>
        </w:rPr>
        <w:t>Realizacja przedmiotowej inwestycji</w:t>
      </w:r>
      <w:r w:rsidR="009C3354">
        <w:rPr>
          <w:rFonts w:asciiTheme="minorHAnsi" w:hAnsiTheme="minorHAnsi" w:cstheme="minorHAnsi"/>
          <w:sz w:val="22"/>
          <w:szCs w:val="22"/>
        </w:rPr>
        <w:t xml:space="preserve"> </w:t>
      </w:r>
      <w:r w:rsidR="009C3354" w:rsidRPr="008139C2">
        <w:rPr>
          <w:rFonts w:asciiTheme="minorHAnsi" w:hAnsiTheme="minorHAnsi" w:cstheme="minorHAnsi"/>
          <w:sz w:val="22"/>
          <w:szCs w:val="22"/>
        </w:rPr>
        <w:t>ma na celu poprawę bezpieczeństwa i komfortu użytkowników drogi poprzez poprawę stanu technicznego i użytkowego pasa drogowego objętego opracowaniem.</w:t>
      </w:r>
    </w:p>
    <w:p w14:paraId="1566D3DE" w14:textId="77777777" w:rsidR="009C3354" w:rsidRPr="00BB4861" w:rsidRDefault="009C3354" w:rsidP="009C3354">
      <w:pPr>
        <w:pStyle w:val="Akapitzlist"/>
        <w:spacing w:line="360" w:lineRule="auto"/>
        <w:ind w:left="0" w:firstLine="397"/>
        <w:jc w:val="both"/>
        <w:rPr>
          <w:rFonts w:cs="Calibri"/>
        </w:rPr>
      </w:pPr>
      <w:r w:rsidRPr="00090913">
        <w:rPr>
          <w:rFonts w:asciiTheme="minorHAnsi" w:hAnsiTheme="minorHAnsi" w:cstheme="minorHAnsi"/>
        </w:rPr>
        <w:t xml:space="preserve">Wszystkie planowane roboty zawierają się w liniach rozgraniczających drogi zgodnie z </w:t>
      </w:r>
      <w:r w:rsidRPr="00BB4861">
        <w:rPr>
          <w:rFonts w:asciiTheme="minorHAnsi" w:hAnsiTheme="minorHAnsi" w:cstheme="minorHAnsi"/>
        </w:rPr>
        <w:t>Miejscowym</w:t>
      </w:r>
      <w:r>
        <w:rPr>
          <w:rFonts w:asciiTheme="minorHAnsi" w:hAnsiTheme="minorHAnsi" w:cstheme="minorHAnsi"/>
        </w:rPr>
        <w:t xml:space="preserve"> </w:t>
      </w:r>
      <w:r w:rsidRPr="00BB4861">
        <w:rPr>
          <w:rFonts w:asciiTheme="minorHAnsi" w:hAnsiTheme="minorHAnsi" w:cstheme="minorHAnsi"/>
        </w:rPr>
        <w:t>Plan</w:t>
      </w:r>
      <w:r>
        <w:rPr>
          <w:rFonts w:asciiTheme="minorHAnsi" w:hAnsiTheme="minorHAnsi" w:cstheme="minorHAnsi"/>
        </w:rPr>
        <w:t>em</w:t>
      </w:r>
      <w:r w:rsidRPr="00BB4861">
        <w:rPr>
          <w:rFonts w:asciiTheme="minorHAnsi" w:hAnsiTheme="minorHAnsi" w:cstheme="minorHAnsi"/>
        </w:rPr>
        <w:t xml:space="preserve"> Zagospodarowania Przestrzennego </w:t>
      </w:r>
      <w:r>
        <w:rPr>
          <w:rFonts w:asciiTheme="minorHAnsi" w:hAnsiTheme="minorHAnsi" w:cstheme="minorHAnsi"/>
        </w:rPr>
        <w:t xml:space="preserve"> tj. Uchwałą nr XXV/270/08 Rady Gminy Lubicz                                  z 03.11.2008r.</w:t>
      </w:r>
      <w:r w:rsidRPr="00BB4861">
        <w:rPr>
          <w:rFonts w:asciiTheme="minorHAnsi" w:hAnsiTheme="minorHAnsi" w:cstheme="minorHAnsi"/>
        </w:rPr>
        <w:t>, obowiązującym dla tego obszaru.</w:t>
      </w:r>
    </w:p>
    <w:p w14:paraId="66AAB0AD" w14:textId="77777777" w:rsidR="00E65CD6" w:rsidRDefault="00E65CD6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57B815" w14:textId="77777777" w:rsidR="009C3354" w:rsidRDefault="009C3354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E54976" w14:textId="77777777" w:rsidR="00E65CD6" w:rsidRPr="00090913" w:rsidRDefault="00E65CD6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6496E" w14:textId="77777777" w:rsidR="00847C0C" w:rsidRPr="00090913" w:rsidRDefault="00847C0C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lastRenderedPageBreak/>
        <w:t>W ramach przebudowy projektuje się</w:t>
      </w:r>
      <w:r w:rsidR="00951A63" w:rsidRPr="00090913">
        <w:rPr>
          <w:rFonts w:asciiTheme="minorHAnsi" w:hAnsiTheme="minorHAnsi" w:cstheme="minorHAnsi"/>
          <w:sz w:val="22"/>
          <w:szCs w:val="22"/>
        </w:rPr>
        <w:t>:</w:t>
      </w:r>
    </w:p>
    <w:p w14:paraId="66C9327B" w14:textId="77777777" w:rsidR="009C3354" w:rsidRDefault="009C3354" w:rsidP="009C3354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Wykonanie nawierzchni jezdni,</w:t>
      </w:r>
      <w:r w:rsidRPr="00090913">
        <w:rPr>
          <w:rFonts w:asciiTheme="minorHAnsi" w:hAnsiTheme="minorHAnsi" w:cstheme="minorHAnsi"/>
        </w:rPr>
        <w:t xml:space="preserve"> poprzez usunięcie istniejących nawierzchni </w:t>
      </w:r>
      <w:r>
        <w:rPr>
          <w:rFonts w:asciiTheme="minorHAnsi" w:hAnsiTheme="minorHAnsi" w:cstheme="minorHAnsi"/>
        </w:rPr>
        <w:t xml:space="preserve">z kruszywa </w:t>
      </w:r>
      <w:r w:rsidRPr="00090913">
        <w:rPr>
          <w:rFonts w:asciiTheme="minorHAnsi" w:hAnsiTheme="minorHAnsi" w:cstheme="minorHAnsi"/>
        </w:rPr>
        <w:t xml:space="preserve">i wykonanie nowej konstrukcji jezdni z </w:t>
      </w:r>
      <w:r>
        <w:rPr>
          <w:rFonts w:asciiTheme="minorHAnsi" w:hAnsiTheme="minorHAnsi" w:cstheme="minorHAnsi"/>
        </w:rPr>
        <w:t>masy bitumicznej</w:t>
      </w:r>
      <w:r w:rsidRPr="0009091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pełnej</w:t>
      </w:r>
      <w:r w:rsidRPr="00090913">
        <w:rPr>
          <w:rFonts w:asciiTheme="minorHAnsi" w:hAnsiTheme="minorHAnsi" w:cstheme="minorHAnsi"/>
        </w:rPr>
        <w:t xml:space="preserve"> szerokości 5,0m</w:t>
      </w:r>
      <w:r>
        <w:rPr>
          <w:rFonts w:asciiTheme="minorHAnsi" w:hAnsiTheme="minorHAnsi" w:cstheme="minorHAnsi"/>
        </w:rPr>
        <w:t xml:space="preserve">. </w:t>
      </w:r>
    </w:p>
    <w:p w14:paraId="4FA28853" w14:textId="77777777" w:rsidR="009C3354" w:rsidRDefault="009C3354" w:rsidP="009C3354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 w:rsidRPr="00090913">
        <w:rPr>
          <w:rFonts w:asciiTheme="minorHAnsi" w:hAnsiTheme="minorHAnsi" w:cstheme="minorHAnsi"/>
        </w:rPr>
        <w:t xml:space="preserve">wykonanie poboczy </w:t>
      </w:r>
      <w:r>
        <w:rPr>
          <w:rFonts w:asciiTheme="minorHAnsi" w:hAnsiTheme="minorHAnsi" w:cstheme="minorHAnsi"/>
        </w:rPr>
        <w:t>z kruszywa</w:t>
      </w:r>
      <w:r w:rsidRPr="00090913">
        <w:rPr>
          <w:rFonts w:asciiTheme="minorHAnsi" w:hAnsiTheme="minorHAnsi" w:cstheme="minorHAnsi"/>
        </w:rPr>
        <w:t xml:space="preserve"> szerokości 1,0m, </w:t>
      </w:r>
    </w:p>
    <w:p w14:paraId="2954CAB8" w14:textId="77777777" w:rsidR="009C3354" w:rsidRDefault="009C3354" w:rsidP="009C3354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 w:rsidRPr="00090913">
        <w:rPr>
          <w:rFonts w:asciiTheme="minorHAnsi" w:hAnsiTheme="minorHAnsi" w:cstheme="minorHAnsi"/>
        </w:rPr>
        <w:t xml:space="preserve">wykonanie </w:t>
      </w:r>
      <w:r>
        <w:rPr>
          <w:rFonts w:asciiTheme="minorHAnsi" w:hAnsiTheme="minorHAnsi" w:cstheme="minorHAnsi"/>
        </w:rPr>
        <w:t>z</w:t>
      </w:r>
      <w:r w:rsidRPr="00090913">
        <w:rPr>
          <w:rFonts w:asciiTheme="minorHAnsi" w:hAnsiTheme="minorHAnsi" w:cstheme="minorHAnsi"/>
        </w:rPr>
        <w:t xml:space="preserve">jazdów </w:t>
      </w:r>
      <w:r>
        <w:rPr>
          <w:rFonts w:asciiTheme="minorHAnsi" w:hAnsiTheme="minorHAnsi" w:cstheme="minorHAnsi"/>
        </w:rPr>
        <w:t>zwykłych</w:t>
      </w:r>
      <w:r w:rsidRPr="00090913">
        <w:rPr>
          <w:rFonts w:asciiTheme="minorHAnsi" w:hAnsiTheme="minorHAnsi" w:cstheme="minorHAnsi"/>
        </w:rPr>
        <w:t xml:space="preserve"> z betonowej kostki brukowej </w:t>
      </w:r>
      <w:r>
        <w:rPr>
          <w:rFonts w:asciiTheme="minorHAnsi" w:hAnsiTheme="minorHAnsi" w:cstheme="minorHAnsi"/>
        </w:rPr>
        <w:t>pełnej koloru grafitowego</w:t>
      </w:r>
      <w:r w:rsidRPr="00090913">
        <w:rPr>
          <w:rFonts w:asciiTheme="minorHAnsi" w:hAnsiTheme="minorHAnsi" w:cstheme="minorHAnsi"/>
        </w:rPr>
        <w:t xml:space="preserve"> </w:t>
      </w:r>
    </w:p>
    <w:p w14:paraId="34F1C445" w14:textId="77777777" w:rsidR="009C3354" w:rsidRDefault="009C3354" w:rsidP="009C3354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wykonanie </w:t>
      </w:r>
      <w:r w:rsidRPr="00090913">
        <w:rPr>
          <w:rFonts w:asciiTheme="minorHAnsi" w:hAnsiTheme="minorHAnsi" w:cstheme="minorHAnsi"/>
        </w:rPr>
        <w:t>dojść do furtek z betonowej kostki brukowej</w:t>
      </w:r>
      <w:r>
        <w:rPr>
          <w:rFonts w:asciiTheme="minorHAnsi" w:hAnsiTheme="minorHAnsi" w:cstheme="minorHAnsi"/>
        </w:rPr>
        <w:t xml:space="preserve"> pełnej  koloru szarego</w:t>
      </w:r>
      <w:r w:rsidRPr="00090913">
        <w:rPr>
          <w:rFonts w:asciiTheme="minorHAnsi" w:hAnsiTheme="minorHAnsi" w:cstheme="minorHAnsi"/>
        </w:rPr>
        <w:t xml:space="preserve">. </w:t>
      </w:r>
    </w:p>
    <w:p w14:paraId="3A035339" w14:textId="77777777" w:rsidR="009C3354" w:rsidRPr="008139C2" w:rsidRDefault="009C335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9C887A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</w:t>
      </w:r>
      <w:r w:rsidRPr="00090913">
        <w:rPr>
          <w:rFonts w:asciiTheme="minorHAnsi" w:hAnsiTheme="minorHAnsi" w:cstheme="minorHAnsi"/>
          <w:sz w:val="22"/>
          <w:szCs w:val="22"/>
          <w:u w:val="single"/>
        </w:rPr>
        <w:t>rzekrój normalny</w:t>
      </w:r>
    </w:p>
    <w:p w14:paraId="0C2C70D6" w14:textId="77777777" w:rsidR="009C3354" w:rsidRPr="00090913" w:rsidRDefault="009C3354" w:rsidP="009C3354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Przekrój normalny obejmuje wykonanie robót ziemnych dla rozwiązania docelowego. </w:t>
      </w:r>
    </w:p>
    <w:p w14:paraId="1FF18448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C7D06" w14:textId="77777777" w:rsidR="009C3354" w:rsidRDefault="009C3354" w:rsidP="009C3354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Jezdnia </w:t>
      </w:r>
    </w:p>
    <w:p w14:paraId="500511DD" w14:textId="77777777" w:rsidR="009C3354" w:rsidRPr="00090913" w:rsidRDefault="009C3354" w:rsidP="009C335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2C2E">
        <w:rPr>
          <w:rFonts w:asciiTheme="minorHAnsi" w:hAnsiTheme="minorHAnsi" w:cstheme="minorHAnsi"/>
        </w:rPr>
        <w:t>Warstwę ścieralną stanowić będzie w</w:t>
      </w:r>
      <w:r w:rsidRPr="007C2C2E">
        <w:rPr>
          <w:rFonts w:asciiTheme="minorHAnsi" w:hAnsiTheme="minorHAnsi" w:cstheme="minorHAnsi"/>
          <w:color w:val="000000"/>
        </w:rPr>
        <w:t xml:space="preserve">arstwa betonu asfaltowego AC11S 50/70 gr. </w:t>
      </w:r>
      <w:r>
        <w:rPr>
          <w:rFonts w:asciiTheme="minorHAnsi" w:hAnsiTheme="minorHAnsi" w:cstheme="minorHAnsi"/>
          <w:color w:val="000000"/>
        </w:rPr>
        <w:t>4</w:t>
      </w:r>
      <w:r w:rsidRPr="007C2C2E">
        <w:rPr>
          <w:rFonts w:asciiTheme="minorHAnsi" w:hAnsiTheme="minorHAnsi" w:cstheme="minorHAnsi"/>
          <w:color w:val="000000"/>
        </w:rPr>
        <w:t xml:space="preserve"> cm po zagęszczeniu, układana na  warstwie wiążącej z betonu asfaltowego AC16W  50/70 gr 7 cm po zagęszczeniu. Kolejną warstwę stanowić będzie podbudowa zasadnicza z kruszywa łamanego stabilizowanego mechanicznie 0/31,5 mm  gr. 20 cm po zagęszczeniu układana na  warstwie gruntu stabilizowanego cementem o </w:t>
      </w:r>
      <w:proofErr w:type="spellStart"/>
      <w:r w:rsidRPr="007C2C2E">
        <w:rPr>
          <w:rFonts w:asciiTheme="minorHAnsi" w:hAnsiTheme="minorHAnsi" w:cstheme="minorHAnsi"/>
          <w:color w:val="000000"/>
        </w:rPr>
        <w:t>Rm</w:t>
      </w:r>
      <w:proofErr w:type="spellEnd"/>
      <w:r w:rsidRPr="007C2C2E">
        <w:rPr>
          <w:rFonts w:asciiTheme="minorHAnsi" w:hAnsiTheme="minorHAnsi" w:cstheme="minorHAnsi"/>
          <w:color w:val="000000"/>
        </w:rPr>
        <w:t>=2,5MPa gr.10 cm po zagęszczeniu (E</w:t>
      </w:r>
      <w:r w:rsidRPr="007C2C2E">
        <w:rPr>
          <w:rFonts w:asciiTheme="minorHAnsi" w:hAnsiTheme="minorHAnsi" w:cstheme="minorHAnsi"/>
          <w:color w:val="000000"/>
          <w:vertAlign w:val="subscript"/>
        </w:rPr>
        <w:t>2</w:t>
      </w:r>
      <w:r w:rsidRPr="007C2C2E">
        <w:rPr>
          <w:rFonts w:asciiTheme="minorHAnsi" w:hAnsiTheme="minorHAnsi" w:cstheme="minorHAnsi"/>
          <w:color w:val="000000"/>
        </w:rPr>
        <w:t xml:space="preserve">≥100 </w:t>
      </w:r>
      <w:proofErr w:type="spellStart"/>
      <w:r w:rsidRPr="007C2C2E">
        <w:rPr>
          <w:rFonts w:asciiTheme="minorHAnsi" w:hAnsiTheme="minorHAnsi" w:cstheme="minorHAnsi"/>
          <w:color w:val="000000"/>
        </w:rPr>
        <w:t>MPa</w:t>
      </w:r>
      <w:proofErr w:type="spellEnd"/>
      <w:r w:rsidRPr="007C2C2E">
        <w:rPr>
          <w:rFonts w:asciiTheme="minorHAnsi" w:hAnsiTheme="minorHAnsi" w:cstheme="minorHAnsi"/>
          <w:color w:val="000000"/>
        </w:rPr>
        <w:t>).</w:t>
      </w:r>
      <w:r>
        <w:rPr>
          <w:rFonts w:asciiTheme="minorHAnsi" w:hAnsiTheme="minorHAnsi" w:cstheme="minorHAnsi"/>
          <w:color w:val="000000"/>
        </w:rPr>
        <w:t xml:space="preserve"> </w:t>
      </w:r>
      <w:r w:rsidRPr="007C2C2E">
        <w:rPr>
          <w:rFonts w:asciiTheme="minorHAnsi" w:hAnsiTheme="minorHAnsi" w:cstheme="minorHAnsi"/>
          <w:color w:val="000000"/>
        </w:rPr>
        <w:t>Całość konstrukcji należy ułożyć na warstwie podłoża zagęszczonej i wyrównanej (E</w:t>
      </w:r>
      <w:r w:rsidRPr="007C2C2E">
        <w:rPr>
          <w:rFonts w:asciiTheme="minorHAnsi" w:hAnsiTheme="minorHAnsi" w:cstheme="minorHAnsi"/>
          <w:color w:val="000000"/>
          <w:vertAlign w:val="subscript"/>
        </w:rPr>
        <w:t>2</w:t>
      </w:r>
      <w:r w:rsidRPr="007C2C2E">
        <w:rPr>
          <w:rFonts w:asciiTheme="minorHAnsi" w:hAnsiTheme="minorHAnsi" w:cstheme="minorHAnsi"/>
          <w:color w:val="000000"/>
        </w:rPr>
        <w:t xml:space="preserve">≥80 </w:t>
      </w:r>
      <w:proofErr w:type="spellStart"/>
      <w:r w:rsidRPr="007C2C2E">
        <w:rPr>
          <w:rFonts w:asciiTheme="minorHAnsi" w:hAnsiTheme="minorHAnsi" w:cstheme="minorHAnsi"/>
          <w:color w:val="000000"/>
        </w:rPr>
        <w:t>MPa</w:t>
      </w:r>
      <w:proofErr w:type="spellEnd"/>
      <w:r w:rsidRPr="007C2C2E">
        <w:rPr>
          <w:rFonts w:asciiTheme="minorHAnsi" w:hAnsiTheme="minorHAnsi" w:cstheme="minorHAnsi"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>.</w:t>
      </w:r>
    </w:p>
    <w:p w14:paraId="6D8B3E73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Jezdnię należy spiąć  krawężnikami betonowymi najazdowymi 15x22x100 cm (wtopionym) na ławie betonowej z oporem z betonu C-12/15.</w:t>
      </w:r>
    </w:p>
    <w:p w14:paraId="11E7A296" w14:textId="77777777" w:rsidR="009C3354" w:rsidRPr="00090913" w:rsidRDefault="009C3354" w:rsidP="009C3354">
      <w:pPr>
        <w:spacing w:line="288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E55220A" w14:textId="77777777" w:rsidR="009C3354" w:rsidRPr="00090913" w:rsidRDefault="009C3354" w:rsidP="009C3354">
      <w:pPr>
        <w:numPr>
          <w:ilvl w:val="0"/>
          <w:numId w:val="12"/>
        </w:numPr>
        <w:tabs>
          <w:tab w:val="clear" w:pos="1068"/>
          <w:tab w:val="num" w:pos="720"/>
        </w:tabs>
        <w:spacing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Zjazdy </w:t>
      </w:r>
      <w:r>
        <w:rPr>
          <w:rFonts w:asciiTheme="minorHAnsi" w:hAnsiTheme="minorHAnsi" w:cstheme="minorHAnsi"/>
          <w:sz w:val="22"/>
          <w:szCs w:val="22"/>
        </w:rPr>
        <w:t>zwykłe</w:t>
      </w:r>
    </w:p>
    <w:p w14:paraId="2307D9C3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Zjazdy indywidualne zaprojektowano jako nawierzchnie z betonowej kostki brukowej grubości 8 cm barwionej na kolor </w:t>
      </w:r>
      <w:r>
        <w:rPr>
          <w:rFonts w:asciiTheme="minorHAnsi" w:hAnsiTheme="minorHAnsi" w:cstheme="minorHAnsi"/>
          <w:sz w:val="22"/>
          <w:szCs w:val="22"/>
        </w:rPr>
        <w:t>grafitowy</w:t>
      </w:r>
      <w:r w:rsidRPr="00090913">
        <w:rPr>
          <w:rFonts w:asciiTheme="minorHAnsi" w:hAnsiTheme="minorHAnsi" w:cstheme="minorHAnsi"/>
          <w:sz w:val="22"/>
          <w:szCs w:val="22"/>
        </w:rPr>
        <w:t xml:space="preserve">, układanej na podsypce cementowo piaskowej grubości 5 cm, na podbudowie z kruszywa łamanego stabilizowanego mechanicznie frakcji 0/31,5 mm grubości </w:t>
      </w:r>
      <w:r>
        <w:rPr>
          <w:rFonts w:asciiTheme="minorHAnsi" w:hAnsiTheme="minorHAnsi" w:cstheme="minorHAnsi"/>
          <w:sz w:val="22"/>
          <w:szCs w:val="22"/>
        </w:rPr>
        <w:t>15</w:t>
      </w:r>
      <w:r w:rsidRPr="00090913">
        <w:rPr>
          <w:rFonts w:asciiTheme="minorHAnsi" w:hAnsiTheme="minorHAnsi" w:cstheme="minorHAnsi"/>
          <w:sz w:val="22"/>
          <w:szCs w:val="22"/>
        </w:rPr>
        <w:t xml:space="preserve"> cm po zagęszczeniu. KŁSM układać należy na warstwie stabilizacji gruntu cementem o Rm-2,5 </w:t>
      </w:r>
      <w:proofErr w:type="spellStart"/>
      <w:r w:rsidRPr="00090913">
        <w:rPr>
          <w:rFonts w:asciiTheme="minorHAnsi" w:hAnsiTheme="minorHAnsi" w:cstheme="minorHAnsi"/>
          <w:sz w:val="22"/>
          <w:szCs w:val="22"/>
        </w:rPr>
        <w:t>MPa</w:t>
      </w:r>
      <w:proofErr w:type="spellEnd"/>
      <w:r w:rsidRPr="00090913">
        <w:rPr>
          <w:rFonts w:asciiTheme="minorHAnsi" w:hAnsiTheme="minorHAnsi" w:cstheme="minorHAnsi"/>
          <w:sz w:val="22"/>
          <w:szCs w:val="22"/>
        </w:rPr>
        <w:t xml:space="preserve"> grubości 10 cm. Zjazdy spiąć obrzeżem betonowymi 8x30x100cm na ławie betonowej z oporem z betonu</w:t>
      </w: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090913">
        <w:rPr>
          <w:rFonts w:asciiTheme="minorHAnsi" w:hAnsiTheme="minorHAnsi" w:cstheme="minorHAnsi"/>
          <w:sz w:val="22"/>
          <w:szCs w:val="22"/>
        </w:rPr>
        <w:t xml:space="preserve">C-12/15.  W przypadku występowania od strony posesji cokołu betonowego nie ma potrzeby wykonywania obrzeża. </w:t>
      </w:r>
    </w:p>
    <w:p w14:paraId="7F39D8B1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3AE9BF" w14:textId="77777777" w:rsidR="009C3354" w:rsidRPr="00090913" w:rsidRDefault="009C3354" w:rsidP="009C3354">
      <w:pPr>
        <w:numPr>
          <w:ilvl w:val="0"/>
          <w:numId w:val="12"/>
        </w:numPr>
        <w:tabs>
          <w:tab w:val="clear" w:pos="1068"/>
          <w:tab w:val="num" w:pos="720"/>
        </w:tabs>
        <w:spacing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Dojścia do furtek</w:t>
      </w:r>
    </w:p>
    <w:p w14:paraId="14263083" w14:textId="77777777" w:rsidR="009C3354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Dojścia do furtek zaprojektowano jako nawierzchnie z betonowej kostki brukowej  grubości 8 cm barwionej na kolor jasnoszary, układanej na podsypce cementowo piaskowej grubości 5 cm, na podbudowie z </w:t>
      </w:r>
      <w:r>
        <w:rPr>
          <w:rFonts w:asciiTheme="minorHAnsi" w:hAnsiTheme="minorHAnsi" w:cstheme="minorHAnsi"/>
          <w:sz w:val="22"/>
          <w:szCs w:val="22"/>
        </w:rPr>
        <w:t>piasku średnioziarnistego</w:t>
      </w:r>
      <w:r w:rsidRPr="00090913">
        <w:rPr>
          <w:rFonts w:asciiTheme="minorHAnsi" w:hAnsiTheme="minorHAnsi" w:cstheme="minorHAnsi"/>
          <w:sz w:val="22"/>
          <w:szCs w:val="22"/>
        </w:rPr>
        <w:t xml:space="preserve"> grubości 1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090913">
        <w:rPr>
          <w:rFonts w:asciiTheme="minorHAnsi" w:hAnsiTheme="minorHAnsi" w:cstheme="minorHAnsi"/>
          <w:sz w:val="22"/>
          <w:szCs w:val="22"/>
        </w:rPr>
        <w:t xml:space="preserve"> cm po zagęszczeniu. Dojścia do furtek należy spiąć obrzeżem betonowymi 8x30x100cm na ławie betonowej z oporem z betonu    C-12/15.  W przypadku występowania od strony posesji cokołu betonowego nie ma potrzeby wykonywania obrzeża. </w:t>
      </w:r>
    </w:p>
    <w:p w14:paraId="181FC930" w14:textId="77777777" w:rsidR="009C3354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7607BD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139435" w14:textId="77777777" w:rsidR="009C3354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DF86A3" w14:textId="77777777" w:rsidR="009C3354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48DE80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299816" w14:textId="77777777" w:rsidR="009C3354" w:rsidRPr="00090913" w:rsidRDefault="009C3354" w:rsidP="009C3354">
      <w:pPr>
        <w:numPr>
          <w:ilvl w:val="0"/>
          <w:numId w:val="12"/>
        </w:numPr>
        <w:tabs>
          <w:tab w:val="clear" w:pos="1068"/>
          <w:tab w:val="num" w:pos="720"/>
        </w:tabs>
        <w:spacing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lastRenderedPageBreak/>
        <w:t xml:space="preserve">Pobocza </w:t>
      </w:r>
    </w:p>
    <w:p w14:paraId="49BC4DDF" w14:textId="77777777" w:rsidR="009C3354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Pobocza należy wykonać poprzez ułożenie  warstwy z kruszywa łamanego stabilizowanego mechanicznie frakcji 0/31,5mm grubości 20cm.</w:t>
      </w:r>
    </w:p>
    <w:p w14:paraId="58044199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555F67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39BD93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Konstrukcja jezdni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407"/>
        <w:gridCol w:w="2410"/>
      </w:tblGrid>
      <w:tr w:rsidR="009C3354" w:rsidRPr="00090913" w14:paraId="14579421" w14:textId="77777777" w:rsidTr="001B1180">
        <w:tc>
          <w:tcPr>
            <w:tcW w:w="9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6AFF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Konstrukcja nawierzchni jezdni KR-2</w:t>
            </w:r>
          </w:p>
        </w:tc>
      </w:tr>
      <w:tr w:rsidR="009C3354" w:rsidRPr="00090913" w14:paraId="05D75C4B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6125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BA43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Warstwy konstrukcyjne nawierzchni jezdni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4C84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Gr. warstwy</w:t>
            </w:r>
          </w:p>
        </w:tc>
      </w:tr>
      <w:tr w:rsidR="009C3354" w:rsidRPr="00090913" w14:paraId="2F80D59C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51C9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49C3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Stabilizacja gruntu cementem o </w:t>
            </w:r>
            <w:proofErr w:type="spellStart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Rm</w:t>
            </w:r>
            <w:proofErr w:type="spellEnd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=2,5 </w:t>
            </w:r>
            <w:proofErr w:type="spellStart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MPa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8B17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  <w:tr w:rsidR="009C3354" w:rsidRPr="00090913" w14:paraId="02D040D0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F9CDB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7FEF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Podbudowa z KŁSM 0/31,5mm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CFC2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20 cm</w:t>
            </w:r>
          </w:p>
        </w:tc>
      </w:tr>
      <w:tr w:rsidR="009C3354" w:rsidRPr="00090913" w14:paraId="705A417E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31E7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39558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Warstwa wiążąca - </w:t>
            </w:r>
            <w:r w:rsidRPr="006031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beton asfaltow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</w:t>
            </w:r>
            <w:r w:rsidRPr="006031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AC16W  50/70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1598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  <w:tr w:rsidR="009C3354" w:rsidRPr="00090913" w14:paraId="689BCE93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7C0E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F38A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Warstwa ścieralna –</w:t>
            </w:r>
            <w:r w:rsidRPr="006031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beton asfaltow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</w:t>
            </w:r>
            <w:r w:rsidRPr="006031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AC11S 50/70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9AF6E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  <w:tr w:rsidR="009C3354" w:rsidRPr="00090913" w14:paraId="29BA48A3" w14:textId="77777777" w:rsidTr="001B1180"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0BF69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Razem konstrukcja nawierzchni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E91A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</w:tbl>
    <w:p w14:paraId="6A8165E9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2F990B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Konstrukcja nawierzchni </w:t>
      </w:r>
      <w:r>
        <w:rPr>
          <w:rFonts w:asciiTheme="minorHAnsi" w:hAnsiTheme="minorHAnsi" w:cstheme="minorHAnsi"/>
          <w:b/>
          <w:sz w:val="22"/>
          <w:szCs w:val="22"/>
        </w:rPr>
        <w:t>dojść do furtek</w:t>
      </w:r>
      <w:r w:rsidRPr="00090913">
        <w:rPr>
          <w:rFonts w:asciiTheme="minorHAnsi" w:hAnsiTheme="minorHAnsi" w:cstheme="minorHAnsi"/>
          <w:b/>
          <w:sz w:val="22"/>
          <w:szCs w:val="22"/>
        </w:rPr>
        <w:t xml:space="preserve"> z betonowej kostki brukowej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407"/>
        <w:gridCol w:w="2410"/>
      </w:tblGrid>
      <w:tr w:rsidR="009C3354" w:rsidRPr="00090913" w14:paraId="46DA2C6B" w14:textId="77777777" w:rsidTr="001B118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DA52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Konstrukcja nawierzchni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dojść do furtek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z betonowej kostki brukowej</w:t>
            </w:r>
          </w:p>
        </w:tc>
      </w:tr>
      <w:tr w:rsidR="009C3354" w:rsidRPr="00090913" w14:paraId="33382B5F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E5CB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A6188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Warstwy konstrukcyjne nawierzchni zjazdów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6E80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Gr. warstwy</w:t>
            </w:r>
          </w:p>
        </w:tc>
      </w:tr>
      <w:tr w:rsidR="009C3354" w:rsidRPr="00090913" w14:paraId="2659917E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4B38E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1279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Podbudowa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piasku średnioziarnistego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752A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cm</w:t>
            </w:r>
          </w:p>
        </w:tc>
      </w:tr>
      <w:tr w:rsidR="009C3354" w:rsidRPr="00090913" w14:paraId="0A319DA3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F625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BAB93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podsypka cementowo-piaskowa 1:4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DA54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5 cm</w:t>
            </w:r>
          </w:p>
        </w:tc>
      </w:tr>
      <w:tr w:rsidR="009C3354" w:rsidRPr="00090913" w14:paraId="4A7777BE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36E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B2636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nawierzchnia z betonowej kostki brukowej  (kolor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szary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C29B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8 cm</w:t>
            </w:r>
          </w:p>
        </w:tc>
      </w:tr>
      <w:tr w:rsidR="009C3354" w:rsidRPr="00090913" w14:paraId="48C105B7" w14:textId="77777777" w:rsidTr="001B1180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A025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Razem konstrukcja nawierzchni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18968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</w:tbl>
    <w:p w14:paraId="30051A65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D25128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Konstrukcja nawierzchni zjazdów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407"/>
        <w:gridCol w:w="2410"/>
      </w:tblGrid>
      <w:tr w:rsidR="009C3354" w:rsidRPr="00090913" w14:paraId="584D9884" w14:textId="77777777" w:rsidTr="001B1180">
        <w:tc>
          <w:tcPr>
            <w:tcW w:w="9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5BC5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Konstrukcja nawierzchni zjazdów</w:t>
            </w:r>
          </w:p>
        </w:tc>
      </w:tr>
      <w:tr w:rsidR="009C3354" w:rsidRPr="00090913" w14:paraId="305C672F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0D4D9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25AF4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Warstwy konstrukcyjne nawierzchni zjazdów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1F7B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Gr. warstwy</w:t>
            </w:r>
          </w:p>
        </w:tc>
      </w:tr>
      <w:tr w:rsidR="009C3354" w:rsidRPr="00090913" w14:paraId="0D0D1B36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4413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6A1C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Stabilizacja gruntu cementem o </w:t>
            </w:r>
            <w:proofErr w:type="spellStart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Rm</w:t>
            </w:r>
            <w:proofErr w:type="spellEnd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=2,5 </w:t>
            </w:r>
            <w:proofErr w:type="spellStart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MPa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B2E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10 cm</w:t>
            </w:r>
          </w:p>
        </w:tc>
      </w:tr>
      <w:tr w:rsidR="009C3354" w:rsidRPr="00090913" w14:paraId="082F0F20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A64E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E750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Podbudowa z KŁSM 0/31,5mm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FADE5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cm</w:t>
            </w:r>
          </w:p>
        </w:tc>
      </w:tr>
      <w:tr w:rsidR="009C3354" w:rsidRPr="00090913" w14:paraId="535253D7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3E57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D6F9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podsypka cementowo-piaskowa 1:4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EDC4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5 cm</w:t>
            </w:r>
          </w:p>
        </w:tc>
      </w:tr>
      <w:tr w:rsidR="009C3354" w:rsidRPr="00090913" w14:paraId="337FE789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3E9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03E3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nawierzchnia z betonowej kostki brukowej  (kolor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grafitowy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F2AF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8 cm</w:t>
            </w:r>
          </w:p>
        </w:tc>
      </w:tr>
      <w:tr w:rsidR="009C3354" w:rsidRPr="00090913" w14:paraId="68FA8376" w14:textId="77777777" w:rsidTr="001B1180"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242F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Razem konstrukcja nawierzchni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FF07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</w:tbl>
    <w:p w14:paraId="6D92307D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C5B1776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D9FBAA5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3C82F4C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1CB4B0E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F0B26C2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913">
        <w:rPr>
          <w:rFonts w:asciiTheme="minorHAnsi" w:hAnsiTheme="minorHAnsi" w:cstheme="minorHAnsi"/>
          <w:sz w:val="22"/>
          <w:szCs w:val="22"/>
          <w:u w:val="single"/>
        </w:rPr>
        <w:lastRenderedPageBreak/>
        <w:t>Profil podłużny</w:t>
      </w:r>
    </w:p>
    <w:p w14:paraId="69DAD609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B521753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Spadek podłużny projektowanej jezdni zaprojektowano według aktualnych rzędnych wysokościowych (ustalonych na dzień pomiaru geodezyjnego), w dowiązaniu do istniejących nawierzchni jezdni,  w sposób zapewniający prawidłowe odprowadzenie wód opadowych.</w:t>
      </w:r>
    </w:p>
    <w:p w14:paraId="67558EE3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Rzędne niwelety zostały określone z uwzględnieniem takich czynników jak:</w:t>
      </w:r>
    </w:p>
    <w:p w14:paraId="58577C18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minimalizacja robót ziemnych,</w:t>
      </w:r>
    </w:p>
    <w:p w14:paraId="2F40988F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zachowanie minimalnych wymaganych spadków poprzecznych,</w:t>
      </w:r>
    </w:p>
    <w:p w14:paraId="5C2978BE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nie przekroczenie maksymalnych spadków podłużnych,</w:t>
      </w:r>
    </w:p>
    <w:p w14:paraId="3E0A0636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rzędne posadowienia istniejących wjazdów na posesje prywatne,</w:t>
      </w:r>
    </w:p>
    <w:p w14:paraId="219D22C1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zapewnienie stabilności podłoża gruntowego,</w:t>
      </w:r>
    </w:p>
    <w:p w14:paraId="244B177D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możliwość prawidłowego odprowadzenia wód opadowych.</w:t>
      </w:r>
    </w:p>
    <w:p w14:paraId="6B33019A" w14:textId="77777777" w:rsidR="00C17127" w:rsidRDefault="00C17127" w:rsidP="00C1712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5E851F" w14:textId="77777777" w:rsidR="009C3354" w:rsidRPr="00090913" w:rsidRDefault="009C3354" w:rsidP="00C1712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E4A1C8" w14:textId="77777777" w:rsidR="00C17127" w:rsidRPr="00090913" w:rsidRDefault="00C17127" w:rsidP="00C1712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913">
        <w:rPr>
          <w:rFonts w:asciiTheme="minorHAnsi" w:hAnsiTheme="minorHAnsi" w:cstheme="minorHAnsi"/>
          <w:sz w:val="22"/>
          <w:szCs w:val="22"/>
          <w:u w:val="single"/>
        </w:rPr>
        <w:t>Zieleń</w:t>
      </w:r>
    </w:p>
    <w:p w14:paraId="031F6FDE" w14:textId="224BECB0" w:rsidR="00C17127" w:rsidRPr="00090913" w:rsidRDefault="00C17127" w:rsidP="00C17127">
      <w:pPr>
        <w:pStyle w:val="Tekstpodstawowy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Obszary zaznaczone na rysunku nr </w:t>
      </w:r>
      <w:r w:rsidR="001166F4">
        <w:rPr>
          <w:rFonts w:asciiTheme="minorHAnsi" w:hAnsiTheme="minorHAnsi" w:cstheme="minorHAnsi"/>
          <w:bCs/>
          <w:sz w:val="22"/>
          <w:szCs w:val="22"/>
        </w:rPr>
        <w:t xml:space="preserve">2 – Plan zagospodarowania terenu, </w:t>
      </w:r>
      <w:r w:rsidRPr="00090913">
        <w:rPr>
          <w:rFonts w:asciiTheme="minorHAnsi" w:hAnsiTheme="minorHAnsi" w:cstheme="minorHAnsi"/>
          <w:bCs/>
          <w:sz w:val="22"/>
          <w:szCs w:val="22"/>
        </w:rPr>
        <w:t xml:space="preserve"> jako tereny zielone nie będą poddawane  żadnym pracom i zmianom. </w:t>
      </w:r>
    </w:p>
    <w:p w14:paraId="681354F0" w14:textId="77777777" w:rsidR="00C17127" w:rsidRDefault="00C17127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798973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BD00F3" w14:textId="77777777" w:rsidR="009C3354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95480">
        <w:rPr>
          <w:rFonts w:asciiTheme="minorHAnsi" w:hAnsiTheme="minorHAnsi" w:cstheme="minorHAnsi"/>
          <w:sz w:val="22"/>
          <w:szCs w:val="22"/>
          <w:u w:val="single"/>
        </w:rPr>
        <w:t>Kanał technologiczny</w:t>
      </w:r>
    </w:p>
    <w:p w14:paraId="4BDA537A" w14:textId="77777777" w:rsidR="009C3354" w:rsidRPr="00B95480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1C14A10" w14:textId="77777777" w:rsidR="009C3354" w:rsidRDefault="009C3354" w:rsidP="009C3354">
      <w:pPr>
        <w:pStyle w:val="FR1"/>
        <w:spacing w:before="0" w:line="360" w:lineRule="auto"/>
        <w:ind w:firstLine="397"/>
        <w:jc w:val="both"/>
        <w:rPr>
          <w:rFonts w:asciiTheme="minorHAnsi" w:hAnsiTheme="minorHAnsi" w:cstheme="minorHAnsi"/>
          <w:sz w:val="22"/>
          <w:szCs w:val="22"/>
        </w:rPr>
      </w:pPr>
      <w:r w:rsidRPr="00B95480">
        <w:rPr>
          <w:rFonts w:asciiTheme="minorHAnsi" w:hAnsiTheme="minorHAnsi" w:cstheme="minorHAnsi"/>
          <w:sz w:val="22"/>
          <w:szCs w:val="22"/>
        </w:rPr>
        <w:t>W związku z</w:t>
      </w:r>
      <w:r>
        <w:rPr>
          <w:rFonts w:asciiTheme="minorHAnsi" w:hAnsiTheme="minorHAnsi" w:cstheme="minorHAnsi"/>
          <w:sz w:val="22"/>
          <w:szCs w:val="22"/>
        </w:rPr>
        <w:t xml:space="preserve">e spełnieniem zapisów </w:t>
      </w:r>
      <w:r w:rsidRPr="00B95480">
        <w:rPr>
          <w:rFonts w:asciiTheme="minorHAnsi" w:hAnsiTheme="minorHAnsi" w:cstheme="minorHAnsi"/>
          <w:bCs/>
          <w:sz w:val="22"/>
          <w:szCs w:val="22"/>
        </w:rPr>
        <w:t xml:space="preserve">ustawy z 21.03.1985 r. o drogach publicznych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</w:t>
      </w:r>
      <w:r w:rsidRPr="00B95480">
        <w:rPr>
          <w:rFonts w:asciiTheme="minorHAnsi" w:hAnsiTheme="minorHAnsi" w:cstheme="minorHAnsi"/>
          <w:bCs/>
          <w:sz w:val="22"/>
          <w:szCs w:val="22"/>
        </w:rPr>
        <w:t xml:space="preserve">  (Dz. U. z 20</w:t>
      </w:r>
      <w:r>
        <w:rPr>
          <w:rFonts w:asciiTheme="minorHAnsi" w:hAnsiTheme="minorHAnsi" w:cstheme="minorHAnsi"/>
          <w:bCs/>
          <w:sz w:val="22"/>
          <w:szCs w:val="22"/>
        </w:rPr>
        <w:t>24</w:t>
      </w:r>
      <w:r w:rsidRPr="00B95480">
        <w:rPr>
          <w:rFonts w:asciiTheme="minorHAnsi" w:hAnsiTheme="minorHAnsi" w:cstheme="minorHAnsi"/>
          <w:bCs/>
          <w:sz w:val="22"/>
          <w:szCs w:val="22"/>
        </w:rPr>
        <w:t xml:space="preserve"> r. </w:t>
      </w:r>
      <w:r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B95480">
        <w:rPr>
          <w:rFonts w:asciiTheme="minorHAnsi" w:hAnsiTheme="minorHAnsi" w:cstheme="minorHAnsi"/>
          <w:bCs/>
          <w:sz w:val="22"/>
          <w:szCs w:val="22"/>
        </w:rPr>
        <w:t xml:space="preserve">poz. </w:t>
      </w:r>
      <w:r>
        <w:rPr>
          <w:rFonts w:asciiTheme="minorHAnsi" w:hAnsiTheme="minorHAnsi" w:cstheme="minorHAnsi"/>
          <w:bCs/>
          <w:sz w:val="22"/>
          <w:szCs w:val="22"/>
        </w:rPr>
        <w:t>320</w:t>
      </w:r>
      <w:r w:rsidRPr="00B95480">
        <w:rPr>
          <w:rFonts w:asciiTheme="minorHAnsi" w:hAnsiTheme="minorHAnsi" w:cstheme="minorHAnsi"/>
          <w:bCs/>
          <w:sz w:val="22"/>
          <w:szCs w:val="22"/>
        </w:rPr>
        <w:t>)</w:t>
      </w:r>
      <w:r>
        <w:rPr>
          <w:rFonts w:asciiTheme="minorHAnsi" w:hAnsiTheme="minorHAnsi" w:cstheme="minorHAnsi"/>
          <w:bCs/>
          <w:sz w:val="22"/>
          <w:szCs w:val="22"/>
        </w:rPr>
        <w:t xml:space="preserve"> w szczególności </w:t>
      </w:r>
      <w:r>
        <w:rPr>
          <w:rFonts w:asciiTheme="minorHAnsi" w:hAnsiTheme="minorHAnsi" w:cstheme="minorHAnsi"/>
          <w:sz w:val="22"/>
          <w:szCs w:val="22"/>
        </w:rPr>
        <w:t>art. 39 ust.  6ba pkt 1 i 4, nie przewiduje się lokalizacji kanału technologicznego. Do dokumentacji zostało dołączone stosowne oświadczenie inwestora.</w:t>
      </w:r>
    </w:p>
    <w:p w14:paraId="66661EEB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4299BF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C82C96" w14:textId="77777777" w:rsidR="001B1856" w:rsidRDefault="001B1856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8EF875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AC00C3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281CEB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4E00E3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28674B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27C66D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DB11B7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2A8849" w14:textId="77777777" w:rsidR="009C3354" w:rsidRPr="00090913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DB598" w14:textId="77777777" w:rsidR="00C17127" w:rsidRPr="00090913" w:rsidRDefault="00C17127" w:rsidP="0009091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lastRenderedPageBreak/>
        <w:t>Charakterystyczne parametry obiektu budowlanego</w:t>
      </w:r>
    </w:p>
    <w:p w14:paraId="12FC6CA0" w14:textId="77777777" w:rsidR="00C17127" w:rsidRDefault="00C17127" w:rsidP="00C17127">
      <w:pPr>
        <w:pStyle w:val="Akapitzlist"/>
        <w:numPr>
          <w:ilvl w:val="0"/>
          <w:numId w:val="22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Cs/>
          <w:i/>
          <w:iCs/>
        </w:rPr>
      </w:pPr>
      <w:r w:rsidRPr="00090913">
        <w:rPr>
          <w:rFonts w:asciiTheme="minorHAnsi" w:hAnsiTheme="minorHAnsi" w:cstheme="minorHAnsi"/>
        </w:rPr>
        <w:t xml:space="preserve">Projektowany zakres robót posiada parametry techniczne zgodne z </w:t>
      </w:r>
      <w:r w:rsidRPr="00090913">
        <w:rPr>
          <w:rFonts w:asciiTheme="minorHAnsi" w:hAnsiTheme="minorHAnsi" w:cstheme="minorHAnsi"/>
          <w:bCs/>
          <w:i/>
          <w:iCs/>
        </w:rPr>
        <w:t>Rozporządzeniem Ministra Infrastruktury z dnia 24 czerwca 2022 r. w sprawie przepisów techniczno-budowlanych dotyczących dróg publicznych (</w:t>
      </w:r>
      <w:proofErr w:type="spellStart"/>
      <w:r w:rsidRPr="00090913">
        <w:rPr>
          <w:rFonts w:asciiTheme="minorHAnsi" w:hAnsiTheme="minorHAnsi" w:cstheme="minorHAnsi"/>
          <w:bCs/>
          <w:i/>
          <w:iCs/>
        </w:rPr>
        <w:t>t.j</w:t>
      </w:r>
      <w:proofErr w:type="spellEnd"/>
      <w:r w:rsidRPr="00090913">
        <w:rPr>
          <w:rFonts w:asciiTheme="minorHAnsi" w:hAnsiTheme="minorHAnsi" w:cstheme="minorHAnsi"/>
          <w:bCs/>
          <w:i/>
          <w:iCs/>
        </w:rPr>
        <w:t>. Dz. U. 2022 poz. 1518):</w:t>
      </w:r>
    </w:p>
    <w:p w14:paraId="4EC27314" w14:textId="77777777" w:rsidR="009C3354" w:rsidRPr="00090913" w:rsidRDefault="009C3354" w:rsidP="001B1856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bCs/>
          <w:i/>
          <w:iCs/>
        </w:rPr>
      </w:pPr>
    </w:p>
    <w:p w14:paraId="2A331478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klasa dróg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- </w:t>
      </w:r>
      <w:r>
        <w:rPr>
          <w:rFonts w:asciiTheme="minorHAnsi" w:hAnsiTheme="minorHAnsi" w:cstheme="minorHAnsi"/>
          <w:sz w:val="22"/>
          <w:szCs w:val="22"/>
        </w:rPr>
        <w:t>D</w:t>
      </w:r>
    </w:p>
    <w:p w14:paraId="04A50DAC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kategoria ruchu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KR 2</w:t>
      </w:r>
    </w:p>
    <w:p w14:paraId="4B0A3D4D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prędkość projektowa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090913">
        <w:rPr>
          <w:rFonts w:asciiTheme="minorHAnsi" w:hAnsiTheme="minorHAnsi" w:cstheme="minorHAnsi"/>
          <w:sz w:val="22"/>
          <w:szCs w:val="22"/>
        </w:rPr>
        <w:t>Vp</w:t>
      </w:r>
      <w:proofErr w:type="spellEnd"/>
      <w:r w:rsidRPr="00090913">
        <w:rPr>
          <w:rFonts w:asciiTheme="minorHAnsi" w:hAnsiTheme="minorHAnsi" w:cstheme="minorHAnsi"/>
          <w:sz w:val="22"/>
          <w:szCs w:val="22"/>
        </w:rPr>
        <w:t xml:space="preserve"> =30 km/h</w:t>
      </w:r>
    </w:p>
    <w:p w14:paraId="62DE8731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prędkość miarodajna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090913">
        <w:rPr>
          <w:rFonts w:asciiTheme="minorHAnsi" w:hAnsiTheme="minorHAnsi" w:cstheme="minorHAnsi"/>
          <w:sz w:val="22"/>
          <w:szCs w:val="22"/>
        </w:rPr>
        <w:t>Vm</w:t>
      </w:r>
      <w:proofErr w:type="spellEnd"/>
      <w:r w:rsidRPr="00090913">
        <w:rPr>
          <w:rFonts w:asciiTheme="minorHAnsi" w:hAnsiTheme="minorHAnsi" w:cstheme="minorHAnsi"/>
          <w:sz w:val="22"/>
          <w:szCs w:val="22"/>
        </w:rPr>
        <w:t xml:space="preserve"> = 30 km/</w:t>
      </w:r>
    </w:p>
    <w:p w14:paraId="0DF542F0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szerokość jezdni: 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- 5,00 </w:t>
      </w:r>
    </w:p>
    <w:p w14:paraId="1515A664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pochylenie poprzeczne jezdni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daszkowe -  2%</w:t>
      </w:r>
    </w:p>
    <w:p w14:paraId="7A9CFC74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przekrój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drogowy</w:t>
      </w:r>
    </w:p>
    <w:p w14:paraId="738DDBD5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szerokość poboczy 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- 1,0 m</w:t>
      </w:r>
    </w:p>
    <w:p w14:paraId="24377796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pochylenie poprzeczne poboczy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- 8%</w:t>
      </w:r>
    </w:p>
    <w:p w14:paraId="404FB808" w14:textId="77777777" w:rsidR="00866082" w:rsidRDefault="00866082" w:rsidP="0086608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A077DE" w14:textId="77777777" w:rsidR="00866082" w:rsidRDefault="00866082" w:rsidP="0086608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3E8A67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Zestawienie powierzchni</w:t>
      </w:r>
    </w:p>
    <w:p w14:paraId="0B505D66" w14:textId="77777777" w:rsidR="007E0798" w:rsidRPr="00090913" w:rsidRDefault="007E0798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897968" w14:textId="38ED3545" w:rsidR="00C64D17" w:rsidRPr="00C64D17" w:rsidRDefault="005467EC" w:rsidP="00C64D17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4D17">
        <w:rPr>
          <w:rFonts w:asciiTheme="minorHAnsi" w:hAnsiTheme="minorHAnsi" w:cstheme="minorHAnsi"/>
          <w:sz w:val="22"/>
          <w:szCs w:val="22"/>
        </w:rPr>
        <w:t xml:space="preserve">powierzchnia całkowita terenu objętego opracowaniem – </w:t>
      </w:r>
      <w:r w:rsidR="00185215" w:rsidRPr="00C64D17">
        <w:rPr>
          <w:rFonts w:asciiTheme="minorHAnsi" w:hAnsiTheme="minorHAnsi" w:cstheme="minorHAnsi"/>
          <w:sz w:val="22"/>
          <w:szCs w:val="22"/>
        </w:rPr>
        <w:t xml:space="preserve">3 </w:t>
      </w:r>
      <w:r w:rsidR="00C64D17" w:rsidRPr="00C64D17">
        <w:rPr>
          <w:rFonts w:asciiTheme="minorHAnsi" w:hAnsiTheme="minorHAnsi" w:cstheme="minorHAnsi"/>
          <w:sz w:val="22"/>
          <w:szCs w:val="22"/>
        </w:rPr>
        <w:t>725</w:t>
      </w:r>
      <w:r w:rsidRPr="00C64D17">
        <w:rPr>
          <w:rFonts w:asciiTheme="minorHAnsi" w:hAnsiTheme="minorHAnsi" w:cstheme="minorHAnsi"/>
          <w:sz w:val="22"/>
          <w:szCs w:val="22"/>
        </w:rPr>
        <w:t xml:space="preserve"> m</w:t>
      </w:r>
      <w:r w:rsidRPr="00C64D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C64D17">
        <w:rPr>
          <w:rFonts w:asciiTheme="minorHAnsi" w:hAnsiTheme="minorHAnsi" w:cstheme="minorHAnsi"/>
          <w:sz w:val="22"/>
          <w:szCs w:val="22"/>
        </w:rPr>
        <w:t>, tj. 100%</w:t>
      </w:r>
    </w:p>
    <w:p w14:paraId="39BDAFB9" w14:textId="0FB63AED" w:rsidR="00185215" w:rsidRPr="00C64D17" w:rsidRDefault="00185215" w:rsidP="00C64D17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4D17">
        <w:rPr>
          <w:rFonts w:asciiTheme="minorHAnsi" w:hAnsiTheme="minorHAnsi" w:cstheme="minorHAnsi"/>
          <w:sz w:val="22"/>
          <w:szCs w:val="22"/>
        </w:rPr>
        <w:t xml:space="preserve">powierzchnia </w:t>
      </w:r>
      <w:r w:rsidR="00C64D17" w:rsidRPr="00C64D17">
        <w:rPr>
          <w:rFonts w:asciiTheme="minorHAnsi" w:hAnsiTheme="minorHAnsi" w:cstheme="minorHAnsi"/>
          <w:sz w:val="22"/>
          <w:szCs w:val="22"/>
        </w:rPr>
        <w:t>jezdni</w:t>
      </w:r>
      <w:r w:rsidRPr="00C64D17">
        <w:rPr>
          <w:rFonts w:asciiTheme="minorHAnsi" w:hAnsiTheme="minorHAnsi" w:cstheme="minorHAnsi"/>
          <w:sz w:val="22"/>
          <w:szCs w:val="22"/>
        </w:rPr>
        <w:t xml:space="preserve"> -18</w:t>
      </w:r>
      <w:r w:rsidR="00C64D17" w:rsidRPr="00C64D17">
        <w:rPr>
          <w:rFonts w:asciiTheme="minorHAnsi" w:hAnsiTheme="minorHAnsi" w:cstheme="minorHAnsi"/>
          <w:sz w:val="22"/>
          <w:szCs w:val="22"/>
        </w:rPr>
        <w:t>80</w:t>
      </w:r>
      <w:r w:rsidRPr="00C64D17">
        <w:rPr>
          <w:rFonts w:asciiTheme="minorHAnsi" w:hAnsiTheme="minorHAnsi" w:cstheme="minorHAnsi"/>
          <w:sz w:val="22"/>
          <w:szCs w:val="22"/>
        </w:rPr>
        <w:t xml:space="preserve">  m</w:t>
      </w:r>
      <w:r w:rsidRPr="00C64D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C64D17">
        <w:rPr>
          <w:rFonts w:asciiTheme="minorHAnsi" w:hAnsiTheme="minorHAnsi" w:cstheme="minorHAnsi"/>
          <w:sz w:val="22"/>
          <w:szCs w:val="22"/>
        </w:rPr>
        <w:t>, tj. 5</w:t>
      </w:r>
      <w:r w:rsidR="00C64D17" w:rsidRPr="00C64D17">
        <w:rPr>
          <w:rFonts w:asciiTheme="minorHAnsi" w:hAnsiTheme="minorHAnsi" w:cstheme="minorHAnsi"/>
          <w:sz w:val="22"/>
          <w:szCs w:val="22"/>
        </w:rPr>
        <w:t>0,5</w:t>
      </w:r>
      <w:r w:rsidRPr="00C64D17">
        <w:rPr>
          <w:rFonts w:asciiTheme="minorHAnsi" w:hAnsiTheme="minorHAnsi" w:cstheme="minorHAnsi"/>
          <w:sz w:val="22"/>
          <w:szCs w:val="22"/>
        </w:rPr>
        <w:t>%</w:t>
      </w:r>
    </w:p>
    <w:p w14:paraId="2727CA51" w14:textId="1CE0FB5D" w:rsidR="007E0798" w:rsidRPr="00C64D17" w:rsidRDefault="007E0798" w:rsidP="00E41DA6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4D17">
        <w:rPr>
          <w:rFonts w:asciiTheme="minorHAnsi" w:hAnsiTheme="minorHAnsi" w:cstheme="minorHAnsi"/>
          <w:sz w:val="22"/>
          <w:szCs w:val="22"/>
        </w:rPr>
        <w:t xml:space="preserve">powierzchnia </w:t>
      </w:r>
      <w:r w:rsidR="001F709D" w:rsidRPr="00C64D17">
        <w:rPr>
          <w:rFonts w:asciiTheme="minorHAnsi" w:hAnsiTheme="minorHAnsi" w:cstheme="minorHAnsi"/>
          <w:sz w:val="22"/>
          <w:szCs w:val="22"/>
        </w:rPr>
        <w:t>dojść do furtek</w:t>
      </w:r>
      <w:r w:rsidRPr="00C64D17">
        <w:rPr>
          <w:rFonts w:asciiTheme="minorHAnsi" w:hAnsiTheme="minorHAnsi" w:cstheme="minorHAnsi"/>
          <w:sz w:val="22"/>
          <w:szCs w:val="22"/>
        </w:rPr>
        <w:t xml:space="preserve"> – </w:t>
      </w:r>
      <w:r w:rsidR="00C64D17" w:rsidRPr="00C64D17">
        <w:rPr>
          <w:rFonts w:asciiTheme="minorHAnsi" w:hAnsiTheme="minorHAnsi" w:cstheme="minorHAnsi"/>
          <w:sz w:val="22"/>
          <w:szCs w:val="22"/>
        </w:rPr>
        <w:t>25</w:t>
      </w:r>
      <w:r w:rsidRPr="00C64D17">
        <w:rPr>
          <w:rFonts w:asciiTheme="minorHAnsi" w:hAnsiTheme="minorHAnsi" w:cstheme="minorHAnsi"/>
          <w:sz w:val="22"/>
          <w:szCs w:val="22"/>
        </w:rPr>
        <w:t xml:space="preserve"> m</w:t>
      </w:r>
      <w:r w:rsidRPr="00C64D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565EAA" w:rsidRPr="00C64D17">
        <w:rPr>
          <w:rFonts w:asciiTheme="minorHAnsi" w:hAnsiTheme="minorHAnsi" w:cstheme="minorHAnsi"/>
          <w:sz w:val="22"/>
          <w:szCs w:val="22"/>
        </w:rPr>
        <w:t xml:space="preserve">, tj. </w:t>
      </w:r>
      <w:r w:rsidR="00C64D17" w:rsidRPr="00C64D17">
        <w:rPr>
          <w:rFonts w:asciiTheme="minorHAnsi" w:hAnsiTheme="minorHAnsi" w:cstheme="minorHAnsi"/>
          <w:sz w:val="22"/>
          <w:szCs w:val="22"/>
        </w:rPr>
        <w:t>0,6</w:t>
      </w:r>
      <w:r w:rsidR="005467EC" w:rsidRPr="00C64D17">
        <w:rPr>
          <w:rFonts w:asciiTheme="minorHAnsi" w:hAnsiTheme="minorHAnsi" w:cstheme="minorHAnsi"/>
          <w:sz w:val="22"/>
          <w:szCs w:val="22"/>
        </w:rPr>
        <w:t>%</w:t>
      </w:r>
    </w:p>
    <w:p w14:paraId="3C895F91" w14:textId="5CA84E5B" w:rsidR="007E0798" w:rsidRPr="00C64D17" w:rsidRDefault="007E0798" w:rsidP="00E41DA6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4D17">
        <w:rPr>
          <w:rFonts w:asciiTheme="minorHAnsi" w:hAnsiTheme="minorHAnsi" w:cstheme="minorHAnsi"/>
          <w:sz w:val="22"/>
          <w:szCs w:val="22"/>
        </w:rPr>
        <w:t xml:space="preserve">powierzchnia zjazdów </w:t>
      </w:r>
      <w:r w:rsidR="00C64D17" w:rsidRPr="00C64D17">
        <w:rPr>
          <w:rFonts w:asciiTheme="minorHAnsi" w:hAnsiTheme="minorHAnsi" w:cstheme="minorHAnsi"/>
          <w:sz w:val="22"/>
          <w:szCs w:val="22"/>
        </w:rPr>
        <w:t>zwykłych</w:t>
      </w:r>
      <w:r w:rsidRPr="00C64D17">
        <w:rPr>
          <w:rFonts w:asciiTheme="minorHAnsi" w:hAnsiTheme="minorHAnsi" w:cstheme="minorHAnsi"/>
          <w:sz w:val="22"/>
          <w:szCs w:val="22"/>
        </w:rPr>
        <w:t xml:space="preserve"> – </w:t>
      </w:r>
      <w:r w:rsidR="00C64D17" w:rsidRPr="00C64D17">
        <w:rPr>
          <w:rFonts w:asciiTheme="minorHAnsi" w:hAnsiTheme="minorHAnsi" w:cstheme="minorHAnsi"/>
          <w:sz w:val="22"/>
          <w:szCs w:val="22"/>
        </w:rPr>
        <w:t>250</w:t>
      </w:r>
      <w:r w:rsidRPr="00C64D17">
        <w:rPr>
          <w:rFonts w:asciiTheme="minorHAnsi" w:hAnsiTheme="minorHAnsi" w:cstheme="minorHAnsi"/>
          <w:sz w:val="22"/>
          <w:szCs w:val="22"/>
        </w:rPr>
        <w:t xml:space="preserve"> m</w:t>
      </w:r>
      <w:r w:rsidRPr="00C64D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5467EC" w:rsidRPr="00C64D17">
        <w:rPr>
          <w:rFonts w:asciiTheme="minorHAnsi" w:hAnsiTheme="minorHAnsi" w:cstheme="minorHAnsi"/>
          <w:sz w:val="22"/>
          <w:szCs w:val="22"/>
        </w:rPr>
        <w:t xml:space="preserve">, tj. </w:t>
      </w:r>
      <w:r w:rsidR="00C64D17" w:rsidRPr="00C64D17">
        <w:rPr>
          <w:rFonts w:asciiTheme="minorHAnsi" w:hAnsiTheme="minorHAnsi" w:cstheme="minorHAnsi"/>
          <w:sz w:val="22"/>
          <w:szCs w:val="22"/>
        </w:rPr>
        <w:t>6,7</w:t>
      </w:r>
      <w:r w:rsidR="005467EC" w:rsidRPr="00C64D17">
        <w:rPr>
          <w:rFonts w:asciiTheme="minorHAnsi" w:hAnsiTheme="minorHAnsi" w:cstheme="minorHAnsi"/>
          <w:sz w:val="22"/>
          <w:szCs w:val="22"/>
        </w:rPr>
        <w:t>%</w:t>
      </w:r>
    </w:p>
    <w:p w14:paraId="7D2404DB" w14:textId="21E5543D" w:rsidR="00F02C7F" w:rsidRPr="00C64D17" w:rsidRDefault="00F02C7F" w:rsidP="00E41DA6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4D17">
        <w:rPr>
          <w:rFonts w:asciiTheme="minorHAnsi" w:hAnsiTheme="minorHAnsi" w:cstheme="minorHAnsi"/>
          <w:sz w:val="22"/>
          <w:szCs w:val="22"/>
        </w:rPr>
        <w:t>powierzchnia poboczy –</w:t>
      </w:r>
      <w:r w:rsidR="00847C0C" w:rsidRPr="00C64D17">
        <w:rPr>
          <w:rFonts w:asciiTheme="minorHAnsi" w:hAnsiTheme="minorHAnsi" w:cstheme="minorHAnsi"/>
          <w:sz w:val="22"/>
          <w:szCs w:val="22"/>
        </w:rPr>
        <w:t xml:space="preserve"> </w:t>
      </w:r>
      <w:r w:rsidR="00C64D17" w:rsidRPr="00C64D17">
        <w:rPr>
          <w:rFonts w:asciiTheme="minorHAnsi" w:hAnsiTheme="minorHAnsi" w:cstheme="minorHAnsi"/>
          <w:sz w:val="22"/>
          <w:szCs w:val="22"/>
        </w:rPr>
        <w:t>580</w:t>
      </w:r>
      <w:r w:rsidRPr="00C64D17">
        <w:rPr>
          <w:rFonts w:asciiTheme="minorHAnsi" w:hAnsiTheme="minorHAnsi" w:cstheme="minorHAnsi"/>
          <w:sz w:val="22"/>
          <w:szCs w:val="22"/>
        </w:rPr>
        <w:t xml:space="preserve"> m</w:t>
      </w:r>
      <w:r w:rsidRPr="00C64D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5467EC" w:rsidRPr="00C64D17">
        <w:rPr>
          <w:rFonts w:asciiTheme="minorHAnsi" w:hAnsiTheme="minorHAnsi" w:cstheme="minorHAnsi"/>
          <w:sz w:val="22"/>
          <w:szCs w:val="22"/>
        </w:rPr>
        <w:t xml:space="preserve">, tj. </w:t>
      </w:r>
      <w:r w:rsidR="00C64D17" w:rsidRPr="00C64D17">
        <w:rPr>
          <w:rFonts w:asciiTheme="minorHAnsi" w:hAnsiTheme="minorHAnsi" w:cstheme="minorHAnsi"/>
          <w:sz w:val="22"/>
          <w:szCs w:val="22"/>
        </w:rPr>
        <w:t>15,6</w:t>
      </w:r>
      <w:r w:rsidR="005467EC" w:rsidRPr="00C64D17">
        <w:rPr>
          <w:rFonts w:asciiTheme="minorHAnsi" w:hAnsiTheme="minorHAnsi" w:cstheme="minorHAnsi"/>
          <w:sz w:val="22"/>
          <w:szCs w:val="22"/>
        </w:rPr>
        <w:t>%</w:t>
      </w:r>
    </w:p>
    <w:p w14:paraId="3700CE99" w14:textId="79989196" w:rsidR="001F709D" w:rsidRPr="00C64D17" w:rsidRDefault="001F709D" w:rsidP="001F709D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4D17">
        <w:rPr>
          <w:rFonts w:asciiTheme="minorHAnsi" w:hAnsiTheme="minorHAnsi" w:cstheme="minorHAnsi"/>
          <w:sz w:val="22"/>
          <w:szCs w:val="22"/>
        </w:rPr>
        <w:t xml:space="preserve">powierzchnia terenów zielonych – biologicznie czynna – </w:t>
      </w:r>
      <w:r w:rsidR="00C64D17" w:rsidRPr="00C64D17">
        <w:rPr>
          <w:rFonts w:asciiTheme="minorHAnsi" w:hAnsiTheme="minorHAnsi" w:cstheme="minorHAnsi"/>
          <w:sz w:val="22"/>
          <w:szCs w:val="22"/>
        </w:rPr>
        <w:t>990</w:t>
      </w:r>
      <w:r w:rsidRPr="00C64D17">
        <w:rPr>
          <w:rFonts w:asciiTheme="minorHAnsi" w:hAnsiTheme="minorHAnsi" w:cstheme="minorHAnsi"/>
          <w:sz w:val="22"/>
          <w:szCs w:val="22"/>
        </w:rPr>
        <w:t xml:space="preserve"> m</w:t>
      </w:r>
      <w:r w:rsidRPr="00C64D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C64D17">
        <w:rPr>
          <w:rFonts w:asciiTheme="minorHAnsi" w:hAnsiTheme="minorHAnsi" w:cstheme="minorHAnsi"/>
          <w:sz w:val="22"/>
          <w:szCs w:val="22"/>
        </w:rPr>
        <w:t xml:space="preserve">, tj. </w:t>
      </w:r>
      <w:r w:rsidR="00C64D17" w:rsidRPr="00C64D17">
        <w:rPr>
          <w:rFonts w:asciiTheme="minorHAnsi" w:hAnsiTheme="minorHAnsi" w:cstheme="minorHAnsi"/>
          <w:sz w:val="22"/>
          <w:szCs w:val="22"/>
        </w:rPr>
        <w:t>26,6%</w:t>
      </w:r>
    </w:p>
    <w:p w14:paraId="0BB2EBEA" w14:textId="77777777" w:rsidR="00FB2C04" w:rsidRDefault="00FB2C04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99276D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6E8458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53EC5D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C022E5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FE09D3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6A82D6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126735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DEAA35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86C368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34E113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8678D1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Informacje i dane</w:t>
      </w:r>
    </w:p>
    <w:p w14:paraId="56D5AE8F" w14:textId="77777777" w:rsidR="00845534" w:rsidRPr="00090913" w:rsidRDefault="00845534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968C79" w14:textId="77777777" w:rsidR="00723C7A" w:rsidRPr="00090913" w:rsidRDefault="00723C7A" w:rsidP="00E41DA6">
      <w:pPr>
        <w:numPr>
          <w:ilvl w:val="1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Rodzaje ograniczeń lub zakazy w zab</w:t>
      </w:r>
      <w:r w:rsidR="009A3618" w:rsidRPr="00090913">
        <w:rPr>
          <w:rFonts w:asciiTheme="minorHAnsi" w:hAnsiTheme="minorHAnsi" w:cstheme="minorHAnsi"/>
          <w:b/>
          <w:sz w:val="22"/>
          <w:szCs w:val="22"/>
        </w:rPr>
        <w:t>udowie i zagospodarowaniu terenu</w:t>
      </w:r>
    </w:p>
    <w:p w14:paraId="5097E6B5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7A850B" w14:textId="7CE333D2" w:rsidR="009A3618" w:rsidRPr="00090913" w:rsidRDefault="009A3618" w:rsidP="00E41DA6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Inwestycja położona jest na obszarze objętym Miejscowym Planem Zagospodarowania</w:t>
      </w:r>
      <w:r w:rsidRPr="005C77DE">
        <w:rPr>
          <w:rFonts w:asciiTheme="minorHAnsi" w:hAnsiTheme="minorHAnsi" w:cstheme="minorHAnsi"/>
          <w:sz w:val="22"/>
          <w:szCs w:val="22"/>
        </w:rPr>
        <w:t xml:space="preserve"> Przestrzennego </w:t>
      </w:r>
    </w:p>
    <w:p w14:paraId="13EF1B4C" w14:textId="440287C2" w:rsidR="005C77DE" w:rsidRDefault="005C77DE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3354">
        <w:rPr>
          <w:rFonts w:asciiTheme="minorHAnsi" w:hAnsiTheme="minorHAnsi" w:cstheme="minorHAnsi"/>
          <w:sz w:val="22"/>
          <w:szCs w:val="22"/>
        </w:rPr>
        <w:t xml:space="preserve">Dokumentację wykonano zgodnie z założeniami Miejscowym Planem Zagospodarowania Przestrzennego </w:t>
      </w:r>
      <w:r w:rsidR="009C3354" w:rsidRPr="009C3354">
        <w:rPr>
          <w:rFonts w:asciiTheme="minorHAnsi" w:hAnsiTheme="minorHAnsi" w:cstheme="minorHAnsi"/>
          <w:sz w:val="22"/>
          <w:szCs w:val="22"/>
        </w:rPr>
        <w:t>tj. Uchwałą nr XXV/270/08 Rady Gminy Lubicz  z 03.11.2008r.,</w:t>
      </w:r>
    </w:p>
    <w:p w14:paraId="3F496385" w14:textId="77777777" w:rsidR="00C64D17" w:rsidRDefault="00C64D17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60A3CC" w14:textId="77777777" w:rsidR="00723C7A" w:rsidRPr="00090913" w:rsidRDefault="00723C7A" w:rsidP="00E41DA6">
      <w:pPr>
        <w:numPr>
          <w:ilvl w:val="1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Rejestr zabytków, ochrona konserwatorska</w:t>
      </w:r>
    </w:p>
    <w:p w14:paraId="4078910A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6114DB" w14:textId="63C28F12" w:rsidR="001B5E0B" w:rsidRPr="005E2753" w:rsidRDefault="005E2753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Część inwestycji objęta jest konserwatorską strefą obserwacji archeologicznej „OW”. </w:t>
      </w:r>
    </w:p>
    <w:p w14:paraId="636A08CC" w14:textId="77777777" w:rsidR="00845534" w:rsidRPr="00090913" w:rsidRDefault="00845534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E06208" w14:textId="77777777" w:rsidR="00723C7A" w:rsidRPr="00090913" w:rsidRDefault="001B5E0B" w:rsidP="00E41DA6">
      <w:pPr>
        <w:numPr>
          <w:ilvl w:val="1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Wpływ eksploatacji górniczej</w:t>
      </w:r>
    </w:p>
    <w:p w14:paraId="3C1DCAA3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DF3A143" w14:textId="77777777" w:rsidR="001B5E0B" w:rsidRPr="00090913" w:rsidRDefault="001B5E0B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Obszar, na któr</w:t>
      </w:r>
      <w:r w:rsidR="00345323" w:rsidRPr="00090913">
        <w:rPr>
          <w:rFonts w:asciiTheme="minorHAnsi" w:hAnsiTheme="minorHAnsi" w:cstheme="minorHAnsi"/>
          <w:sz w:val="22"/>
          <w:szCs w:val="22"/>
        </w:rPr>
        <w:t>ym realizowana będzie inwestycja</w:t>
      </w:r>
      <w:r w:rsidRPr="00090913">
        <w:rPr>
          <w:rFonts w:asciiTheme="minorHAnsi" w:hAnsiTheme="minorHAnsi" w:cstheme="minorHAnsi"/>
          <w:sz w:val="22"/>
          <w:szCs w:val="22"/>
        </w:rPr>
        <w:t xml:space="preserve"> nie podlega wpływom eksploatacji górniczej.</w:t>
      </w:r>
    </w:p>
    <w:p w14:paraId="667E5D35" w14:textId="77777777" w:rsidR="00F02C7F" w:rsidRDefault="00F02C7F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3C2EE09" w14:textId="77777777" w:rsidR="005E2753" w:rsidRPr="00090913" w:rsidRDefault="005E2753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CA9A3D" w14:textId="77777777" w:rsidR="00723C7A" w:rsidRPr="00090913" w:rsidRDefault="00723C7A" w:rsidP="00E41DA6">
      <w:pPr>
        <w:numPr>
          <w:ilvl w:val="1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Charakter i cechy istniejących i przewidywanych zagrożeń dla środowiska oraz higieny </w:t>
      </w:r>
      <w:r w:rsidRPr="00090913">
        <w:rPr>
          <w:rFonts w:asciiTheme="minorHAnsi" w:hAnsiTheme="minorHAnsi" w:cstheme="minorHAnsi"/>
          <w:b/>
          <w:sz w:val="22"/>
          <w:szCs w:val="22"/>
        </w:rPr>
        <w:br/>
        <w:t>i zdrowia użytkowników projektowanego obiektu budowlanego</w:t>
      </w:r>
      <w:r w:rsidR="002713AA" w:rsidRPr="00090913">
        <w:rPr>
          <w:rFonts w:asciiTheme="minorHAnsi" w:hAnsiTheme="minorHAnsi" w:cstheme="minorHAnsi"/>
          <w:b/>
          <w:sz w:val="22"/>
          <w:szCs w:val="22"/>
        </w:rPr>
        <w:t xml:space="preserve"> i jego otoczenia</w:t>
      </w:r>
    </w:p>
    <w:p w14:paraId="2F8BE3CA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AE76C1" w14:textId="77777777" w:rsidR="00471D90" w:rsidRPr="00090913" w:rsidRDefault="002713AA" w:rsidP="00FB2C04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Inwestycja na jest przedsięwzięciem mogącym znacząco lub potencjalnie oddziaływać na środowisko w rozumieniu przepisów zawartych w </w:t>
      </w:r>
      <w:r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Rozporządzeniu Rady Ministrów z dnia 10 września 2019 </w:t>
      </w:r>
      <w:r w:rsidR="00471D90"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>roku w</w:t>
      </w:r>
      <w:r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sprawie przedsięwzięć</w:t>
      </w:r>
      <w:r w:rsidR="00471D90"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mogących znacząco oddziaływać na środowisko (t.j. Dz.U. 2019 poz. 1839, </w:t>
      </w:r>
      <w:r w:rsidR="00BC0865" w:rsidRPr="00090913">
        <w:rPr>
          <w:rFonts w:asciiTheme="minorHAnsi" w:hAnsiTheme="minorHAnsi" w:cstheme="minorHAnsi"/>
          <w:bCs/>
          <w:i/>
          <w:iCs/>
          <w:sz w:val="22"/>
          <w:szCs w:val="22"/>
        </w:rPr>
        <w:br/>
      </w:r>
      <w:r w:rsidR="00471D90"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>ze zm.).</w:t>
      </w:r>
      <w:r w:rsidR="00471D90" w:rsidRPr="0009091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40E90B2" w14:textId="65957BBD" w:rsidR="00CD6E41" w:rsidRPr="00090913" w:rsidRDefault="00471D90" w:rsidP="00FB2C04">
      <w:pPr>
        <w:spacing w:line="360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>Planowane zamierzenie budowlane nie leży na obszarach NATURA 2000,nie podlega formom ochrony przyrody. Ewentualna uciążliwość i oddziaływanie przedsięwzięcia ogranicza się do działek, na których będzie ono realizowane,  tj. na działkach pasa drogowego. Projektowana przebudowa drogi nie zagraża zdrowiu ani nie stanowi zagrożeń dla środowiska i higieny użytkowników.</w:t>
      </w:r>
    </w:p>
    <w:p w14:paraId="675BEFA3" w14:textId="77777777" w:rsidR="005C77DE" w:rsidRDefault="005C77DE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0B5988C4" w14:textId="77777777" w:rsidR="001B1856" w:rsidRDefault="001B1856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33C66BC3" w14:textId="77777777" w:rsidR="001B1856" w:rsidRDefault="001B1856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6D3FA33C" w14:textId="77777777" w:rsidR="00195A57" w:rsidRDefault="00195A57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2F748270" w14:textId="77777777" w:rsidR="001B1856" w:rsidRDefault="001B1856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1DE3CA0C" w14:textId="77777777" w:rsidR="001B1856" w:rsidRPr="00090913" w:rsidRDefault="001B1856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231BBFC9" w14:textId="1E3D9F50" w:rsidR="006B52B8" w:rsidRPr="00090913" w:rsidRDefault="006B52B8" w:rsidP="00090913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090913">
        <w:rPr>
          <w:rFonts w:asciiTheme="minorHAnsi" w:hAnsiTheme="minorHAnsi" w:cstheme="minorHAnsi"/>
          <w:b/>
        </w:rPr>
        <w:lastRenderedPageBreak/>
        <w:t>Sposób zapewnienia warunków niezbędnych do korzystania przez osoby niepełnosprawne</w:t>
      </w:r>
    </w:p>
    <w:p w14:paraId="638370D9" w14:textId="1040A3A9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Projektuje się prowadzenie niwelety jezdni w dostosowaniu do terenów przyległych, Na trasie chodników nie projektuje się żadnych </w:t>
      </w:r>
      <w:r w:rsidR="00090913" w:rsidRPr="00090913">
        <w:rPr>
          <w:rFonts w:asciiTheme="minorHAnsi" w:hAnsiTheme="minorHAnsi" w:cstheme="minorHAnsi"/>
          <w:sz w:val="22"/>
          <w:szCs w:val="22"/>
        </w:rPr>
        <w:t>wniesień</w:t>
      </w:r>
      <w:r w:rsidRPr="00090913">
        <w:rPr>
          <w:rFonts w:asciiTheme="minorHAnsi" w:hAnsiTheme="minorHAnsi" w:cstheme="minorHAnsi"/>
          <w:sz w:val="22"/>
          <w:szCs w:val="22"/>
        </w:rPr>
        <w:t xml:space="preserve"> ani uskoków czy schodów terenowych. Projektuje się obniżenie krawężnika i obrzeży w celu umożliwienia poruszania się po obiekcie osobom na wózkach inwalidzkich.</w:t>
      </w:r>
    </w:p>
    <w:p w14:paraId="6FE5D91D" w14:textId="77777777" w:rsidR="006B52B8" w:rsidRPr="00090913" w:rsidRDefault="006B52B8" w:rsidP="006B52B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FC732FB" w14:textId="077DE7DE" w:rsidR="006B52B8" w:rsidRPr="00090913" w:rsidRDefault="006B52B8" w:rsidP="00090913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090913">
        <w:rPr>
          <w:rFonts w:asciiTheme="minorHAnsi" w:hAnsiTheme="minorHAnsi" w:cstheme="minorHAnsi"/>
          <w:b/>
        </w:rPr>
        <w:t>Informacja o zasadniczych elementach wyposażenia budowlano-instalacyjnego zapewniających użytkowanie obiektu</w:t>
      </w:r>
    </w:p>
    <w:p w14:paraId="0FFD7F93" w14:textId="2D345FEE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Projektowana nawierzchnia dróg została zaprojektowana w śladzie istniejących. </w:t>
      </w:r>
    </w:p>
    <w:p w14:paraId="12ACE400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W obrębie projektowanej inwestycji zlokalizowane są:</w:t>
      </w:r>
    </w:p>
    <w:p w14:paraId="0DB39E68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sieć kanalizacji sanitarnej,</w:t>
      </w:r>
    </w:p>
    <w:p w14:paraId="3ED0BD6B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sieć wodociągowa,</w:t>
      </w:r>
    </w:p>
    <w:p w14:paraId="68FF9034" w14:textId="713CA0B5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sieć elektroenergetyczna</w:t>
      </w:r>
      <w:r w:rsidR="005E2753">
        <w:rPr>
          <w:rFonts w:asciiTheme="minorHAnsi" w:hAnsiTheme="minorHAnsi" w:cstheme="minorHAnsi"/>
          <w:sz w:val="22"/>
          <w:szCs w:val="22"/>
        </w:rPr>
        <w:t xml:space="preserve"> niskiego napięcia</w:t>
      </w:r>
      <w:r w:rsidR="00090913" w:rsidRPr="00090913">
        <w:rPr>
          <w:rFonts w:asciiTheme="minorHAnsi" w:hAnsiTheme="minorHAnsi" w:cstheme="minorHAnsi"/>
          <w:sz w:val="22"/>
          <w:szCs w:val="22"/>
        </w:rPr>
        <w:t>,</w:t>
      </w:r>
    </w:p>
    <w:p w14:paraId="7AC6B1B6" w14:textId="77777777" w:rsidR="00C64D17" w:rsidRDefault="00090913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- sieć gazowa, </w:t>
      </w:r>
    </w:p>
    <w:p w14:paraId="5F7B148D" w14:textId="19AF9866" w:rsidR="00090913" w:rsidRDefault="00C64D17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sieć teletechniczna</w:t>
      </w:r>
    </w:p>
    <w:p w14:paraId="0E0B155B" w14:textId="77777777" w:rsidR="00C64D17" w:rsidRPr="00090913" w:rsidRDefault="00C64D17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4C0F08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Nie występują kolizję z ww. sieciami.</w:t>
      </w:r>
    </w:p>
    <w:p w14:paraId="7D35F251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Wykonawca robót ma obowiązek poinformować o wykonywanych robotach budowlanych administratorów poszczególnych sieci, w terminie nie późniejszym niż 7 dni przed ich rozpoczęciem. W przypadku odkrycia jakiegokolwiek urządzenia nie zlokalizowanego na mapie Wykonawca robót ma obowiązek wstrzymać roboty i powiadomić odpowiednie jednostki o zaistniałej sytuacji.</w:t>
      </w:r>
    </w:p>
    <w:p w14:paraId="199E126D" w14:textId="77777777" w:rsidR="006B52B8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W przypadku konieczność regulacji wysokościowej bądź przesunięcia w planie studzienek kanalizacyjnych, wodociągowych  Wykonawca również zgłosi ten fakt administratorowi danej sieci </w:t>
      </w:r>
      <w:r w:rsidRPr="00090913">
        <w:rPr>
          <w:rFonts w:asciiTheme="minorHAnsi" w:hAnsiTheme="minorHAnsi" w:cstheme="minorHAnsi"/>
          <w:sz w:val="22"/>
          <w:szCs w:val="22"/>
        </w:rPr>
        <w:br/>
        <w:t>z odpowiednim wyprzedzeniem.</w:t>
      </w:r>
    </w:p>
    <w:p w14:paraId="7A0CEFBA" w14:textId="77777777" w:rsidR="00C64D17" w:rsidRPr="00090913" w:rsidRDefault="00C64D17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B97629" w14:textId="77777777" w:rsidR="006B52B8" w:rsidRPr="00090913" w:rsidRDefault="006B52B8" w:rsidP="00090913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Warunki ochrony przeciwpożarowej</w:t>
      </w:r>
    </w:p>
    <w:p w14:paraId="59F6BE9C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FB5DF5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Rozwiązania zawarte w niniejszym projekcie nie ograniczają kwestii ochrony przeciwpożarowej posesji graniczących z ulicami, dostępu do zdarzenia mającego miejsce w obrębie pasów drogowych, bądź przejazdu pojazdów uprzywilejowanych.</w:t>
      </w:r>
    </w:p>
    <w:p w14:paraId="6B50606F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Parametry dróg takie jak szerokość jezdni, pochylenie podłużne, nośność nawierzchni (min. 100 </w:t>
      </w:r>
      <w:proofErr w:type="spellStart"/>
      <w:r w:rsidRPr="00090913">
        <w:rPr>
          <w:rFonts w:asciiTheme="minorHAnsi" w:hAnsiTheme="minorHAnsi" w:cstheme="minorHAnsi"/>
          <w:sz w:val="22"/>
          <w:szCs w:val="22"/>
        </w:rPr>
        <w:t>kN</w:t>
      </w:r>
      <w:proofErr w:type="spellEnd"/>
      <w:r w:rsidRPr="00090913">
        <w:rPr>
          <w:rFonts w:asciiTheme="minorHAnsi" w:hAnsiTheme="minorHAnsi" w:cstheme="minorHAnsi"/>
          <w:sz w:val="22"/>
          <w:szCs w:val="22"/>
        </w:rPr>
        <w:t>/oś) spełniają wymogi stawiane drogom pożarowym.</w:t>
      </w:r>
    </w:p>
    <w:p w14:paraId="059079C4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lastRenderedPageBreak/>
        <w:t>Inwestycja nie wpływa negatywnie na warunki ochrony przeciwpożarowej, a poprzez budowę nowych nawierzchni jezdni i zapewnienie dostępu do wszystkich posesji przydrożnych bezwzględnie przyczynia się do ich poprawy.</w:t>
      </w:r>
    </w:p>
    <w:p w14:paraId="54666361" w14:textId="77777777" w:rsidR="00663C3C" w:rsidRPr="00090913" w:rsidRDefault="00663C3C" w:rsidP="00471D90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6FF532E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Inne niezbędne dane</w:t>
      </w:r>
    </w:p>
    <w:p w14:paraId="3C270ED6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70FCC9" w14:textId="77777777" w:rsidR="00663C3C" w:rsidRPr="00090913" w:rsidRDefault="00663C3C" w:rsidP="00663C3C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Nie określa się dodatkowych danych z uwagi na niewielką złożoność obiektu budowlanego </w:t>
      </w:r>
      <w:r w:rsidRPr="00090913">
        <w:rPr>
          <w:rFonts w:asciiTheme="minorHAnsi" w:hAnsiTheme="minorHAnsi" w:cstheme="minorHAnsi"/>
          <w:bCs/>
          <w:sz w:val="22"/>
          <w:szCs w:val="22"/>
        </w:rPr>
        <w:br/>
        <w:t>i planowanych robót budowlanych.</w:t>
      </w:r>
    </w:p>
    <w:p w14:paraId="269E8B14" w14:textId="77777777" w:rsidR="00663C3C" w:rsidRPr="00090913" w:rsidRDefault="00663C3C" w:rsidP="00663C3C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B4A52DC" w14:textId="77777777" w:rsidR="00620639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Informacja o obszarze oddziaływania obiektu</w:t>
      </w:r>
    </w:p>
    <w:p w14:paraId="5D599E88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223B4BA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Obszar oddziaływania przedmiotowego obiektu,  tj. drogi gminnej zawiera się w całości na działkach pasa drogowego objętych niniejszym opracowaniem. </w:t>
      </w:r>
    </w:p>
    <w:p w14:paraId="3ED91DEF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>Obszar oddziaływania obiektu wyznaczono w oparciu o następujące normy prawne:</w:t>
      </w:r>
    </w:p>
    <w:p w14:paraId="2A5E35EA" w14:textId="77777777" w:rsidR="00AA1ED8" w:rsidRPr="00090913" w:rsidRDefault="00AA1ED8" w:rsidP="00AA1ED8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Cs/>
          <w:i/>
          <w:iCs/>
        </w:rPr>
      </w:pPr>
      <w:r w:rsidRPr="00090913">
        <w:rPr>
          <w:rFonts w:asciiTheme="minorHAnsi" w:hAnsiTheme="minorHAnsi" w:cstheme="minorHAnsi"/>
          <w:bCs/>
          <w:i/>
          <w:iCs/>
        </w:rPr>
        <w:t xml:space="preserve">Ustawa z dnia 7 lipca 1994 r. </w:t>
      </w:r>
      <w:r w:rsidR="000B4682" w:rsidRPr="00090913">
        <w:rPr>
          <w:rFonts w:asciiTheme="minorHAnsi" w:hAnsiTheme="minorHAnsi" w:cstheme="minorHAnsi"/>
          <w:bCs/>
          <w:i/>
          <w:iCs/>
        </w:rPr>
        <w:t>P</w:t>
      </w:r>
      <w:r w:rsidRPr="00090913">
        <w:rPr>
          <w:rFonts w:asciiTheme="minorHAnsi" w:hAnsiTheme="minorHAnsi" w:cstheme="minorHAnsi"/>
          <w:bCs/>
          <w:i/>
          <w:iCs/>
        </w:rPr>
        <w:t>rawo budowlane (t.j. Dz.U. 2021 poz. 2351 ze zm.)</w:t>
      </w:r>
    </w:p>
    <w:p w14:paraId="7B470E8C" w14:textId="77777777" w:rsidR="00AA1ED8" w:rsidRPr="00090913" w:rsidRDefault="00AA1ED8" w:rsidP="00AA1ED8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Cs/>
          <w:i/>
          <w:iCs/>
        </w:rPr>
      </w:pPr>
      <w:r w:rsidRPr="00090913">
        <w:rPr>
          <w:rFonts w:asciiTheme="minorHAnsi" w:hAnsiTheme="minorHAnsi" w:cstheme="minorHAnsi"/>
          <w:bCs/>
          <w:i/>
          <w:iCs/>
        </w:rPr>
        <w:t xml:space="preserve">Ustawa z dnia 21 marca 1985 </w:t>
      </w:r>
      <w:r w:rsidR="000B4682" w:rsidRPr="00090913">
        <w:rPr>
          <w:rFonts w:asciiTheme="minorHAnsi" w:hAnsiTheme="minorHAnsi" w:cstheme="minorHAnsi"/>
          <w:bCs/>
          <w:i/>
          <w:iCs/>
        </w:rPr>
        <w:t>O</w:t>
      </w:r>
      <w:r w:rsidRPr="00090913">
        <w:rPr>
          <w:rFonts w:asciiTheme="minorHAnsi" w:hAnsiTheme="minorHAnsi" w:cstheme="minorHAnsi"/>
          <w:bCs/>
          <w:i/>
          <w:iCs/>
        </w:rPr>
        <w:t xml:space="preserve"> drogach publicznych (t.j. Dz. U.2022 poz. 1693 ze zm.)</w:t>
      </w:r>
    </w:p>
    <w:p w14:paraId="70060811" w14:textId="77777777" w:rsidR="00AA1ED8" w:rsidRPr="00090913" w:rsidRDefault="00AA1ED8" w:rsidP="00AA1ED8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Cs/>
          <w:i/>
          <w:iCs/>
        </w:rPr>
      </w:pPr>
      <w:r w:rsidRPr="00090913">
        <w:rPr>
          <w:rFonts w:asciiTheme="minorHAnsi" w:hAnsiTheme="minorHAnsi" w:cstheme="minorHAnsi"/>
          <w:bCs/>
          <w:i/>
          <w:iCs/>
        </w:rPr>
        <w:t>Rozporządzenie Ministra Infrastruktury z dnia 24 czerwca 2022 r. w sprawie przepisów techniczno-budowalnych dotyczących dróg publicznych (t.j. Dz. U. 2022 poz. 1518)</w:t>
      </w:r>
    </w:p>
    <w:p w14:paraId="32707414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537294" w14:textId="77777777" w:rsidR="00F042B6" w:rsidRPr="00090913" w:rsidRDefault="00AA1ED8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 Kody CPV wg wspólnego słownika zamówień</w:t>
      </w:r>
    </w:p>
    <w:p w14:paraId="4A5F4BB1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4E79A6B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45000000-7</w:t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Roboty budowlane </w:t>
      </w:r>
    </w:p>
    <w:p w14:paraId="041BE1E7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45100000-8</w:t>
      </w:r>
      <w:r w:rsidRPr="00090913">
        <w:rPr>
          <w:rFonts w:asciiTheme="minorHAnsi" w:hAnsiTheme="minorHAnsi" w:cstheme="minorHAnsi"/>
          <w:sz w:val="22"/>
          <w:szCs w:val="22"/>
        </w:rPr>
        <w:tab/>
        <w:t>Przygotowanie terenu pod budowę</w:t>
      </w:r>
    </w:p>
    <w:p w14:paraId="3CB60507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45110000-1</w:t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Roboty w zakresie burzenia i rozbiórki obiektów budowlanych; roboty ziemne </w:t>
      </w:r>
    </w:p>
    <w:p w14:paraId="2DEBBA8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45111000-8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burzenia, roboty ziemne</w:t>
      </w:r>
    </w:p>
    <w:p w14:paraId="475FB6D7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45111200-0</w:t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Roboty w zakresie przygotowania terenu pod budowę i roboty ziemne </w:t>
      </w:r>
    </w:p>
    <w:p w14:paraId="3DF6423A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45112000-5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usuwania gleby</w:t>
      </w:r>
    </w:p>
    <w:p w14:paraId="2B57890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45112200-7</w:t>
      </w:r>
      <w:r w:rsidRPr="00090913">
        <w:rPr>
          <w:rFonts w:asciiTheme="minorHAnsi" w:hAnsiTheme="minorHAnsi" w:cstheme="minorHAnsi"/>
          <w:sz w:val="22"/>
          <w:szCs w:val="22"/>
        </w:rPr>
        <w:tab/>
        <w:t>Usuwanie powłoki gleby</w:t>
      </w:r>
    </w:p>
    <w:p w14:paraId="5830C934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45112210-0</w:t>
      </w:r>
      <w:r w:rsidRPr="00090913">
        <w:rPr>
          <w:rFonts w:asciiTheme="minorHAnsi" w:hAnsiTheme="minorHAnsi" w:cstheme="minorHAnsi"/>
          <w:sz w:val="22"/>
          <w:szCs w:val="22"/>
        </w:rPr>
        <w:tab/>
        <w:t>Usuwanie wierzchniej warstwy gleby</w:t>
      </w:r>
    </w:p>
    <w:p w14:paraId="62A3ACCD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45112700-2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kształtowania terenu</w:t>
      </w:r>
    </w:p>
    <w:p w14:paraId="3C29174E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45112730-1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kształtowania dróg i autostrad</w:t>
      </w:r>
    </w:p>
    <w:p w14:paraId="0F6FD53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45200000-9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budowlane w zakresie wznoszenia kompletnych obiektów budowlanych lub ich części oraz roboty w zakresie inżynierii lądowej i wodnej</w:t>
      </w:r>
    </w:p>
    <w:p w14:paraId="50537C91" w14:textId="77777777" w:rsidR="00AA1ED8" w:rsidRPr="00090913" w:rsidRDefault="00AA1ED8" w:rsidP="003F15DD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45230000-8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budowlane w zakresie wznoszenia kompletnych obiektów budowlanych lub ich części oraz roboty w zakresie inżynierii lądowej i wodnej</w:t>
      </w:r>
    </w:p>
    <w:p w14:paraId="2DDE9B7F" w14:textId="77777777" w:rsidR="00AA1ED8" w:rsidRPr="00090913" w:rsidRDefault="00AA1ED8" w:rsidP="003F15DD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lastRenderedPageBreak/>
        <w:t>45231000-5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budowlane w zakresie budowy rurociągów, ciągów komunikacyjnych i linii energetycznych</w:t>
      </w:r>
    </w:p>
    <w:p w14:paraId="5000224A" w14:textId="77777777" w:rsidR="00AA1ED8" w:rsidRPr="00090913" w:rsidRDefault="00AA1ED8" w:rsidP="003F15DD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45233000-9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konstruowania, fundamentowania oraz wykonywania nawierzchni autostrad, dróg</w:t>
      </w:r>
    </w:p>
    <w:p w14:paraId="303051D7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45233100-0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budowy autostrad, dróg</w:t>
      </w:r>
    </w:p>
    <w:p w14:paraId="48C0809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45233120-6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budowy dróg</w:t>
      </w:r>
    </w:p>
    <w:p w14:paraId="1C1218BE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45233140-2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drogowe</w:t>
      </w:r>
    </w:p>
    <w:p w14:paraId="7D4BFC79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45233200-1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różnych nawierzchni</w:t>
      </w:r>
    </w:p>
    <w:p w14:paraId="6721AAC9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45233220-7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nawierzchni dróg</w:t>
      </w:r>
    </w:p>
    <w:p w14:paraId="11A1D28A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45233250-6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nawierzchni, z wyjątkiem dróg</w:t>
      </w:r>
    </w:p>
    <w:p w14:paraId="0816B2BB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45233260-9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budowlane w zakresie dróg pieszych</w:t>
      </w:r>
    </w:p>
    <w:p w14:paraId="69D3650E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45233280-5</w:t>
      </w:r>
      <w:r w:rsidRPr="00090913">
        <w:rPr>
          <w:rFonts w:asciiTheme="minorHAnsi" w:hAnsiTheme="minorHAnsi" w:cstheme="minorHAnsi"/>
          <w:sz w:val="22"/>
          <w:szCs w:val="22"/>
        </w:rPr>
        <w:tab/>
        <w:t>Wznoszenie barier drogowych</w:t>
      </w:r>
    </w:p>
    <w:p w14:paraId="6DD8C1F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45233290-8</w:t>
      </w:r>
      <w:r w:rsidRPr="00090913">
        <w:rPr>
          <w:rFonts w:asciiTheme="minorHAnsi" w:hAnsiTheme="minorHAnsi" w:cstheme="minorHAnsi"/>
          <w:sz w:val="22"/>
          <w:szCs w:val="22"/>
        </w:rPr>
        <w:tab/>
        <w:t>Instalowanie znaków drogowych</w:t>
      </w:r>
    </w:p>
    <w:p w14:paraId="2F9638E9" w14:textId="77777777" w:rsidR="00AA1ED8" w:rsidRPr="00F042B6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45233300-2</w:t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Fundamentowanie autostrad, dróg, ulic i ścieżek ruchu pieszego                                      </w:t>
      </w:r>
      <w:r w:rsidRPr="00F042B6">
        <w:rPr>
          <w:rFonts w:asciiTheme="minorHAnsi" w:hAnsiTheme="minorHAnsi" w:cstheme="minorHAnsi"/>
          <w:sz w:val="22"/>
          <w:szCs w:val="22"/>
        </w:rPr>
        <w:t xml:space="preserve">                                                 </w:t>
      </w:r>
    </w:p>
    <w:sectPr w:rsidR="00AA1ED8" w:rsidRPr="00F042B6" w:rsidSect="007D1A34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993" w:right="1417" w:bottom="1135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2F4D3" w14:textId="77777777" w:rsidR="00FB21D7" w:rsidRDefault="00FB21D7">
      <w:r>
        <w:separator/>
      </w:r>
    </w:p>
  </w:endnote>
  <w:endnote w:type="continuationSeparator" w:id="0">
    <w:p w14:paraId="5012D0D9" w14:textId="77777777" w:rsidR="00FB21D7" w:rsidRDefault="00FB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440E0" w14:textId="77777777" w:rsidR="00CD6E41" w:rsidRDefault="00517941" w:rsidP="00285C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6E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09B28E" w14:textId="77777777" w:rsidR="00CD6E41" w:rsidRDefault="00CD6E41" w:rsidP="006653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3FF36" w14:textId="77777777" w:rsidR="00CD6E41" w:rsidRPr="004D3247" w:rsidRDefault="00CD6E41" w:rsidP="0066534C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27F2A970" w14:textId="4B9F5AA9" w:rsidR="00CD6E41" w:rsidRPr="00D11768" w:rsidRDefault="00CD6E41" w:rsidP="004D3247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</w:t>
    </w:r>
  </w:p>
  <w:p w14:paraId="235AF9F7" w14:textId="18AFEA24" w:rsidR="00CD6E41" w:rsidRPr="00F51542" w:rsidRDefault="00CD6E41" w:rsidP="00F51542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="00517941"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="00517941" w:rsidRPr="00D11768">
      <w:rPr>
        <w:rFonts w:ascii="Calibri" w:hAnsi="Calibri" w:cs="Calibri"/>
        <w:sz w:val="20"/>
        <w:szCs w:val="20"/>
      </w:rPr>
      <w:fldChar w:fldCharType="separate"/>
    </w:r>
    <w:r w:rsidR="003F15DD">
      <w:rPr>
        <w:rFonts w:ascii="Calibri" w:hAnsi="Calibri" w:cs="Calibri"/>
        <w:noProof/>
        <w:sz w:val="20"/>
        <w:szCs w:val="20"/>
      </w:rPr>
      <w:t>8</w:t>
    </w:r>
    <w:r w:rsidR="00517941" w:rsidRPr="00D11768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8381B" w14:textId="77777777" w:rsidR="007D1A34" w:rsidRPr="004D3247" w:rsidRDefault="007D1A34" w:rsidP="007D1A34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1BAD5660" w14:textId="77777777" w:rsidR="007D1A34" w:rsidRPr="00D11768" w:rsidRDefault="007D1A34" w:rsidP="007D1A34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</w:t>
    </w:r>
  </w:p>
  <w:p w14:paraId="63D7704C" w14:textId="77777777" w:rsidR="007D1A34" w:rsidRPr="00F51542" w:rsidRDefault="007D1A34" w:rsidP="007D1A34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Pr="00D11768">
      <w:rPr>
        <w:rFonts w:ascii="Calibri" w:hAnsi="Calibri" w:cs="Calibri"/>
        <w:sz w:val="20"/>
        <w:szCs w:val="20"/>
      </w:rPr>
      <w:fldChar w:fldCharType="separate"/>
    </w:r>
    <w:r>
      <w:rPr>
        <w:sz w:val="20"/>
        <w:szCs w:val="20"/>
      </w:rPr>
      <w:t>1</w:t>
    </w:r>
    <w:r w:rsidRPr="00D11768">
      <w:rPr>
        <w:rFonts w:ascii="Calibri" w:hAnsi="Calibri" w:cs="Calibri"/>
        <w:sz w:val="20"/>
        <w:szCs w:val="20"/>
      </w:rPr>
      <w:fldChar w:fldCharType="end"/>
    </w:r>
  </w:p>
  <w:p w14:paraId="376B1BCA" w14:textId="77777777" w:rsidR="007D1A34" w:rsidRPr="007D1A34" w:rsidRDefault="007D1A34" w:rsidP="007D1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697EC" w14:textId="77777777" w:rsidR="00FB21D7" w:rsidRDefault="00FB21D7">
      <w:r>
        <w:separator/>
      </w:r>
    </w:p>
  </w:footnote>
  <w:footnote w:type="continuationSeparator" w:id="0">
    <w:p w14:paraId="15FAB604" w14:textId="77777777" w:rsidR="00FB21D7" w:rsidRDefault="00FB2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D9D0D" w14:textId="672FD43A" w:rsidR="00CD6E41" w:rsidRPr="001C7A74" w:rsidRDefault="00CD6E41" w:rsidP="003439E9">
    <w:pPr>
      <w:pStyle w:val="Nagwek"/>
      <w:jc w:val="center"/>
      <w:rPr>
        <w:sz w:val="20"/>
        <w:szCs w:val="20"/>
        <w:u w:val="single"/>
      </w:rPr>
    </w:pPr>
    <w:r>
      <w:rPr>
        <w:rFonts w:ascii="Garamond" w:hAnsi="Garamond"/>
        <w:sz w:val="20"/>
        <w:szCs w:val="20"/>
        <w:u w:val="single"/>
      </w:rPr>
      <w:tab/>
    </w:r>
    <w:r w:rsidR="00090913">
      <w:rPr>
        <w:rFonts w:ascii="Calibri" w:hAnsi="Calibri" w:cs="Calibri"/>
        <w:sz w:val="20"/>
        <w:szCs w:val="20"/>
        <w:u w:val="single"/>
      </w:rPr>
      <w:t>DOKUEMNTACJA TECHNICZNA</w:t>
    </w:r>
    <w:r>
      <w:rPr>
        <w:rFonts w:ascii="Garamond" w:hAnsi="Garamond"/>
        <w:sz w:val="20"/>
        <w:szCs w:val="20"/>
        <w:u w:val="single"/>
      </w:rPr>
      <w:tab/>
      <w:t>`</w:t>
    </w:r>
  </w:p>
  <w:p w14:paraId="206EE1DA" w14:textId="77777777" w:rsidR="00CD6E41" w:rsidRPr="003F5BE7" w:rsidRDefault="00CD6E41" w:rsidP="003F5BE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1B66"/>
    <w:multiLevelType w:val="hybridMultilevel"/>
    <w:tmpl w:val="BE14841C"/>
    <w:lvl w:ilvl="0" w:tplc="2ED4DD80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0922124D"/>
    <w:multiLevelType w:val="hybridMultilevel"/>
    <w:tmpl w:val="302A37F0"/>
    <w:lvl w:ilvl="0" w:tplc="D73EE15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D848F644">
      <w:start w:val="4"/>
      <w:numFmt w:val="decimal"/>
      <w:lvlText w:val="1.%3. "/>
      <w:lvlJc w:val="left"/>
      <w:pPr>
        <w:ind w:left="2160" w:hanging="180"/>
      </w:pPr>
      <w:rPr>
        <w:rFonts w:ascii="Arial" w:hAnsi="Arial" w:cs="Arial" w:hint="default"/>
        <w:b w:val="0"/>
        <w:i w:val="0"/>
        <w:strike w:val="0"/>
        <w:dstrike w:val="0"/>
        <w:sz w:val="21"/>
        <w:szCs w:val="21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21F58"/>
    <w:multiLevelType w:val="hybridMultilevel"/>
    <w:tmpl w:val="5156B03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37081E"/>
    <w:multiLevelType w:val="hybridMultilevel"/>
    <w:tmpl w:val="5582BFFA"/>
    <w:lvl w:ilvl="0" w:tplc="04150001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13527154"/>
    <w:multiLevelType w:val="hybridMultilevel"/>
    <w:tmpl w:val="A4B8B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D69A5"/>
    <w:multiLevelType w:val="hybridMultilevel"/>
    <w:tmpl w:val="162E517E"/>
    <w:lvl w:ilvl="0" w:tplc="A24CD5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D4B86"/>
    <w:multiLevelType w:val="hybridMultilevel"/>
    <w:tmpl w:val="4EE297D2"/>
    <w:lvl w:ilvl="0" w:tplc="15A26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417EF"/>
    <w:multiLevelType w:val="hybridMultilevel"/>
    <w:tmpl w:val="DCA8B24C"/>
    <w:lvl w:ilvl="0" w:tplc="C8F0303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40285"/>
    <w:multiLevelType w:val="hybridMultilevel"/>
    <w:tmpl w:val="A4B8B4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537F6"/>
    <w:multiLevelType w:val="hybridMultilevel"/>
    <w:tmpl w:val="C4B866B0"/>
    <w:lvl w:ilvl="0" w:tplc="3F4CC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11506"/>
    <w:multiLevelType w:val="hybridMultilevel"/>
    <w:tmpl w:val="967EF1FE"/>
    <w:lvl w:ilvl="0" w:tplc="2476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E2E60">
      <w:numFmt w:val="none"/>
      <w:lvlText w:val=""/>
      <w:lvlJc w:val="left"/>
      <w:pPr>
        <w:tabs>
          <w:tab w:val="num" w:pos="360"/>
        </w:tabs>
      </w:pPr>
    </w:lvl>
    <w:lvl w:ilvl="2" w:tplc="7B3644FE">
      <w:numFmt w:val="none"/>
      <w:lvlText w:val=""/>
      <w:lvlJc w:val="left"/>
      <w:pPr>
        <w:tabs>
          <w:tab w:val="num" w:pos="360"/>
        </w:tabs>
      </w:pPr>
    </w:lvl>
    <w:lvl w:ilvl="3" w:tplc="22C42A7E">
      <w:numFmt w:val="none"/>
      <w:lvlText w:val=""/>
      <w:lvlJc w:val="left"/>
      <w:pPr>
        <w:tabs>
          <w:tab w:val="num" w:pos="360"/>
        </w:tabs>
      </w:pPr>
    </w:lvl>
    <w:lvl w:ilvl="4" w:tplc="9438B76A">
      <w:numFmt w:val="none"/>
      <w:lvlText w:val=""/>
      <w:lvlJc w:val="left"/>
      <w:pPr>
        <w:tabs>
          <w:tab w:val="num" w:pos="360"/>
        </w:tabs>
      </w:pPr>
    </w:lvl>
    <w:lvl w:ilvl="5" w:tplc="06F2B244">
      <w:numFmt w:val="none"/>
      <w:lvlText w:val=""/>
      <w:lvlJc w:val="left"/>
      <w:pPr>
        <w:tabs>
          <w:tab w:val="num" w:pos="360"/>
        </w:tabs>
      </w:pPr>
    </w:lvl>
    <w:lvl w:ilvl="6" w:tplc="54F49D20">
      <w:numFmt w:val="none"/>
      <w:lvlText w:val=""/>
      <w:lvlJc w:val="left"/>
      <w:pPr>
        <w:tabs>
          <w:tab w:val="num" w:pos="360"/>
        </w:tabs>
      </w:pPr>
    </w:lvl>
    <w:lvl w:ilvl="7" w:tplc="598CA9F2">
      <w:numFmt w:val="none"/>
      <w:lvlText w:val=""/>
      <w:lvlJc w:val="left"/>
      <w:pPr>
        <w:tabs>
          <w:tab w:val="num" w:pos="360"/>
        </w:tabs>
      </w:pPr>
    </w:lvl>
    <w:lvl w:ilvl="8" w:tplc="344A6B4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B4D5BCB"/>
    <w:multiLevelType w:val="hybridMultilevel"/>
    <w:tmpl w:val="8048DE28"/>
    <w:lvl w:ilvl="0" w:tplc="AD02D71A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C0F7548"/>
    <w:multiLevelType w:val="hybridMultilevel"/>
    <w:tmpl w:val="9746BDF2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B36B8"/>
    <w:multiLevelType w:val="hybridMultilevel"/>
    <w:tmpl w:val="26027E46"/>
    <w:lvl w:ilvl="0" w:tplc="58644F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602063"/>
    <w:multiLevelType w:val="hybridMultilevel"/>
    <w:tmpl w:val="4E989A04"/>
    <w:lvl w:ilvl="0" w:tplc="B6CA0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864ED7"/>
    <w:multiLevelType w:val="hybridMultilevel"/>
    <w:tmpl w:val="CA1627E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C722A81"/>
    <w:multiLevelType w:val="hybridMultilevel"/>
    <w:tmpl w:val="C0A8712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FA600B5"/>
    <w:multiLevelType w:val="hybridMultilevel"/>
    <w:tmpl w:val="F998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36545C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3516B"/>
    <w:multiLevelType w:val="hybridMultilevel"/>
    <w:tmpl w:val="94CCEE3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78F8202D"/>
    <w:multiLevelType w:val="hybridMultilevel"/>
    <w:tmpl w:val="29448030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9F0609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2D3346"/>
    <w:multiLevelType w:val="hybridMultilevel"/>
    <w:tmpl w:val="7C72C6B2"/>
    <w:lvl w:ilvl="0" w:tplc="F65CC2E0">
      <w:numFmt w:val="bullet"/>
      <w:lvlText w:val=""/>
      <w:lvlJc w:val="left"/>
      <w:pPr>
        <w:ind w:left="1494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65982">
    <w:abstractNumId w:val="10"/>
  </w:num>
  <w:num w:numId="2" w16cid:durableId="384911668">
    <w:abstractNumId w:val="2"/>
  </w:num>
  <w:num w:numId="3" w16cid:durableId="1164007464">
    <w:abstractNumId w:val="19"/>
  </w:num>
  <w:num w:numId="4" w16cid:durableId="1758474803">
    <w:abstractNumId w:val="16"/>
  </w:num>
  <w:num w:numId="5" w16cid:durableId="663973713">
    <w:abstractNumId w:val="15"/>
  </w:num>
  <w:num w:numId="6" w16cid:durableId="709961992">
    <w:abstractNumId w:val="1"/>
  </w:num>
  <w:num w:numId="7" w16cid:durableId="2139760888">
    <w:abstractNumId w:val="4"/>
  </w:num>
  <w:num w:numId="8" w16cid:durableId="453981586">
    <w:abstractNumId w:val="9"/>
  </w:num>
  <w:num w:numId="9" w16cid:durableId="665943074">
    <w:abstractNumId w:val="14"/>
  </w:num>
  <w:num w:numId="10" w16cid:durableId="946306409">
    <w:abstractNumId w:val="20"/>
  </w:num>
  <w:num w:numId="11" w16cid:durableId="1377123100">
    <w:abstractNumId w:val="12"/>
  </w:num>
  <w:num w:numId="12" w16cid:durableId="18480105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10706120">
    <w:abstractNumId w:val="5"/>
  </w:num>
  <w:num w:numId="14" w16cid:durableId="678898372">
    <w:abstractNumId w:val="22"/>
  </w:num>
  <w:num w:numId="15" w16cid:durableId="1605960787">
    <w:abstractNumId w:val="18"/>
  </w:num>
  <w:num w:numId="16" w16cid:durableId="317273550">
    <w:abstractNumId w:val="21"/>
  </w:num>
  <w:num w:numId="17" w16cid:durableId="1423993474">
    <w:abstractNumId w:val="0"/>
  </w:num>
  <w:num w:numId="18" w16cid:durableId="370615533">
    <w:abstractNumId w:val="13"/>
  </w:num>
  <w:num w:numId="19" w16cid:durableId="914390980">
    <w:abstractNumId w:val="6"/>
  </w:num>
  <w:num w:numId="20" w16cid:durableId="6838570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77770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9632875">
    <w:abstractNumId w:val="5"/>
  </w:num>
  <w:num w:numId="23" w16cid:durableId="10371212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4458453">
    <w:abstractNumId w:val="8"/>
  </w:num>
  <w:num w:numId="25" w16cid:durableId="1820729960">
    <w:abstractNumId w:val="11"/>
  </w:num>
  <w:num w:numId="26" w16cid:durableId="635834336">
    <w:abstractNumId w:val="7"/>
  </w:num>
  <w:num w:numId="27" w16cid:durableId="5286864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EB"/>
    <w:rsid w:val="000029E1"/>
    <w:rsid w:val="00003756"/>
    <w:rsid w:val="00016246"/>
    <w:rsid w:val="00033D07"/>
    <w:rsid w:val="00040620"/>
    <w:rsid w:val="00043A05"/>
    <w:rsid w:val="00056CE8"/>
    <w:rsid w:val="00057F19"/>
    <w:rsid w:val="00066BCB"/>
    <w:rsid w:val="00072628"/>
    <w:rsid w:val="00084893"/>
    <w:rsid w:val="00085662"/>
    <w:rsid w:val="00090913"/>
    <w:rsid w:val="000A2444"/>
    <w:rsid w:val="000A7FFC"/>
    <w:rsid w:val="000B15E4"/>
    <w:rsid w:val="000B4682"/>
    <w:rsid w:val="000B4D7E"/>
    <w:rsid w:val="000C41D1"/>
    <w:rsid w:val="000D7170"/>
    <w:rsid w:val="000E64FB"/>
    <w:rsid w:val="00105AE5"/>
    <w:rsid w:val="001141FD"/>
    <w:rsid w:val="001166F4"/>
    <w:rsid w:val="001305E9"/>
    <w:rsid w:val="00130CD9"/>
    <w:rsid w:val="001414D2"/>
    <w:rsid w:val="00154C24"/>
    <w:rsid w:val="00160D88"/>
    <w:rsid w:val="0016406F"/>
    <w:rsid w:val="00174BA1"/>
    <w:rsid w:val="00181217"/>
    <w:rsid w:val="00185215"/>
    <w:rsid w:val="00185B52"/>
    <w:rsid w:val="00195A57"/>
    <w:rsid w:val="00197BCD"/>
    <w:rsid w:val="001B1856"/>
    <w:rsid w:val="001B2D98"/>
    <w:rsid w:val="001B5E0B"/>
    <w:rsid w:val="001B65F1"/>
    <w:rsid w:val="001B6D24"/>
    <w:rsid w:val="001C4478"/>
    <w:rsid w:val="001C7A5F"/>
    <w:rsid w:val="001C7A74"/>
    <w:rsid w:val="001D250C"/>
    <w:rsid w:val="001D3ADD"/>
    <w:rsid w:val="001E028E"/>
    <w:rsid w:val="001E0874"/>
    <w:rsid w:val="001E5BFE"/>
    <w:rsid w:val="001F709D"/>
    <w:rsid w:val="002010FF"/>
    <w:rsid w:val="00203C66"/>
    <w:rsid w:val="00205187"/>
    <w:rsid w:val="00211013"/>
    <w:rsid w:val="00215E0C"/>
    <w:rsid w:val="00227899"/>
    <w:rsid w:val="0023212E"/>
    <w:rsid w:val="00240542"/>
    <w:rsid w:val="00240591"/>
    <w:rsid w:val="00263146"/>
    <w:rsid w:val="002645CD"/>
    <w:rsid w:val="002713AA"/>
    <w:rsid w:val="00272A2A"/>
    <w:rsid w:val="00275F0B"/>
    <w:rsid w:val="00281E84"/>
    <w:rsid w:val="00283F45"/>
    <w:rsid w:val="00285C76"/>
    <w:rsid w:val="0029550C"/>
    <w:rsid w:val="002A2B52"/>
    <w:rsid w:val="002B0747"/>
    <w:rsid w:val="002B3AB5"/>
    <w:rsid w:val="002C1578"/>
    <w:rsid w:val="002C6F42"/>
    <w:rsid w:val="002D006B"/>
    <w:rsid w:val="002D04EA"/>
    <w:rsid w:val="002D6807"/>
    <w:rsid w:val="002E04A7"/>
    <w:rsid w:val="002E19FD"/>
    <w:rsid w:val="00303753"/>
    <w:rsid w:val="00317208"/>
    <w:rsid w:val="00332823"/>
    <w:rsid w:val="00334D80"/>
    <w:rsid w:val="003411F2"/>
    <w:rsid w:val="003439E9"/>
    <w:rsid w:val="00345323"/>
    <w:rsid w:val="00350FE8"/>
    <w:rsid w:val="00356FC2"/>
    <w:rsid w:val="003747B2"/>
    <w:rsid w:val="003845EB"/>
    <w:rsid w:val="003B4B55"/>
    <w:rsid w:val="003B723D"/>
    <w:rsid w:val="003D5F2D"/>
    <w:rsid w:val="003E7872"/>
    <w:rsid w:val="003F15DD"/>
    <w:rsid w:val="003F5BE7"/>
    <w:rsid w:val="004034EB"/>
    <w:rsid w:val="00410463"/>
    <w:rsid w:val="00421351"/>
    <w:rsid w:val="00437534"/>
    <w:rsid w:val="00450D68"/>
    <w:rsid w:val="00464C47"/>
    <w:rsid w:val="00471D90"/>
    <w:rsid w:val="00476309"/>
    <w:rsid w:val="004768CF"/>
    <w:rsid w:val="004A7536"/>
    <w:rsid w:val="004B13C5"/>
    <w:rsid w:val="004B3A85"/>
    <w:rsid w:val="004C389A"/>
    <w:rsid w:val="004D1021"/>
    <w:rsid w:val="004D3247"/>
    <w:rsid w:val="004D4D24"/>
    <w:rsid w:val="004E7944"/>
    <w:rsid w:val="00504D90"/>
    <w:rsid w:val="00507A80"/>
    <w:rsid w:val="00517941"/>
    <w:rsid w:val="00525E5F"/>
    <w:rsid w:val="00533043"/>
    <w:rsid w:val="00546276"/>
    <w:rsid w:val="005467EC"/>
    <w:rsid w:val="00546D55"/>
    <w:rsid w:val="00550C7B"/>
    <w:rsid w:val="00560AEB"/>
    <w:rsid w:val="00565EAA"/>
    <w:rsid w:val="0057038A"/>
    <w:rsid w:val="00570AA9"/>
    <w:rsid w:val="005743DC"/>
    <w:rsid w:val="005779EB"/>
    <w:rsid w:val="00584003"/>
    <w:rsid w:val="005A04DD"/>
    <w:rsid w:val="005A28A2"/>
    <w:rsid w:val="005A4CE0"/>
    <w:rsid w:val="005A638F"/>
    <w:rsid w:val="005C0715"/>
    <w:rsid w:val="005C175B"/>
    <w:rsid w:val="005C25BD"/>
    <w:rsid w:val="005C3CEB"/>
    <w:rsid w:val="005C4246"/>
    <w:rsid w:val="005C5083"/>
    <w:rsid w:val="005C5213"/>
    <w:rsid w:val="005C77DE"/>
    <w:rsid w:val="005D50EE"/>
    <w:rsid w:val="005E0F72"/>
    <w:rsid w:val="005E2753"/>
    <w:rsid w:val="005E6158"/>
    <w:rsid w:val="005F0423"/>
    <w:rsid w:val="0060630F"/>
    <w:rsid w:val="006100AE"/>
    <w:rsid w:val="00611F56"/>
    <w:rsid w:val="00620390"/>
    <w:rsid w:val="00620639"/>
    <w:rsid w:val="0062294A"/>
    <w:rsid w:val="00642AB5"/>
    <w:rsid w:val="0065076E"/>
    <w:rsid w:val="00660439"/>
    <w:rsid w:val="006606DB"/>
    <w:rsid w:val="00663C3C"/>
    <w:rsid w:val="0066534C"/>
    <w:rsid w:val="00672646"/>
    <w:rsid w:val="006805EF"/>
    <w:rsid w:val="006A5D88"/>
    <w:rsid w:val="006A5F7E"/>
    <w:rsid w:val="006B1876"/>
    <w:rsid w:val="006B2A6E"/>
    <w:rsid w:val="006B52B8"/>
    <w:rsid w:val="006B6B56"/>
    <w:rsid w:val="006C45EE"/>
    <w:rsid w:val="006D4F02"/>
    <w:rsid w:val="006D611B"/>
    <w:rsid w:val="006E1745"/>
    <w:rsid w:val="00723C7A"/>
    <w:rsid w:val="00731B6D"/>
    <w:rsid w:val="00743EED"/>
    <w:rsid w:val="00753423"/>
    <w:rsid w:val="00780ED9"/>
    <w:rsid w:val="00796ED9"/>
    <w:rsid w:val="007A19D9"/>
    <w:rsid w:val="007A4A83"/>
    <w:rsid w:val="007A7D8F"/>
    <w:rsid w:val="007B2FE0"/>
    <w:rsid w:val="007B61DE"/>
    <w:rsid w:val="007C50B5"/>
    <w:rsid w:val="007C6C4E"/>
    <w:rsid w:val="007D1A34"/>
    <w:rsid w:val="007D280E"/>
    <w:rsid w:val="007E0798"/>
    <w:rsid w:val="007E7AE0"/>
    <w:rsid w:val="007F3CDA"/>
    <w:rsid w:val="007F3EE6"/>
    <w:rsid w:val="008126F1"/>
    <w:rsid w:val="00820593"/>
    <w:rsid w:val="008205AC"/>
    <w:rsid w:val="008275D9"/>
    <w:rsid w:val="00827634"/>
    <w:rsid w:val="00830350"/>
    <w:rsid w:val="00830980"/>
    <w:rsid w:val="008358A4"/>
    <w:rsid w:val="00841D23"/>
    <w:rsid w:val="0084326E"/>
    <w:rsid w:val="00845534"/>
    <w:rsid w:val="00847C0C"/>
    <w:rsid w:val="00862FA6"/>
    <w:rsid w:val="00866082"/>
    <w:rsid w:val="008721EE"/>
    <w:rsid w:val="00872999"/>
    <w:rsid w:val="00875C50"/>
    <w:rsid w:val="00880950"/>
    <w:rsid w:val="00884A5A"/>
    <w:rsid w:val="00885026"/>
    <w:rsid w:val="0089304C"/>
    <w:rsid w:val="0089360E"/>
    <w:rsid w:val="008A2295"/>
    <w:rsid w:val="008B0044"/>
    <w:rsid w:val="008B7F96"/>
    <w:rsid w:val="008C03E4"/>
    <w:rsid w:val="008D0B56"/>
    <w:rsid w:val="008E061A"/>
    <w:rsid w:val="008E2C58"/>
    <w:rsid w:val="008E5807"/>
    <w:rsid w:val="008E6B6A"/>
    <w:rsid w:val="008F56BE"/>
    <w:rsid w:val="00910C6C"/>
    <w:rsid w:val="009161F9"/>
    <w:rsid w:val="009216AE"/>
    <w:rsid w:val="00922468"/>
    <w:rsid w:val="0093081B"/>
    <w:rsid w:val="00943AD3"/>
    <w:rsid w:val="00951A63"/>
    <w:rsid w:val="009534CB"/>
    <w:rsid w:val="00963F7C"/>
    <w:rsid w:val="00964D16"/>
    <w:rsid w:val="00967CB6"/>
    <w:rsid w:val="00967FEA"/>
    <w:rsid w:val="00973A04"/>
    <w:rsid w:val="00975528"/>
    <w:rsid w:val="00980632"/>
    <w:rsid w:val="009826C3"/>
    <w:rsid w:val="009840F5"/>
    <w:rsid w:val="009A0763"/>
    <w:rsid w:val="009A2DD2"/>
    <w:rsid w:val="009A3618"/>
    <w:rsid w:val="009B1949"/>
    <w:rsid w:val="009B7560"/>
    <w:rsid w:val="009C3354"/>
    <w:rsid w:val="009C3AFD"/>
    <w:rsid w:val="009C4D25"/>
    <w:rsid w:val="009D683F"/>
    <w:rsid w:val="00A01025"/>
    <w:rsid w:val="00A17449"/>
    <w:rsid w:val="00A267C2"/>
    <w:rsid w:val="00A35E5F"/>
    <w:rsid w:val="00A62FEA"/>
    <w:rsid w:val="00A70E3C"/>
    <w:rsid w:val="00A84DE7"/>
    <w:rsid w:val="00A865BD"/>
    <w:rsid w:val="00AA1ED8"/>
    <w:rsid w:val="00AB228C"/>
    <w:rsid w:val="00AC70DD"/>
    <w:rsid w:val="00AE3AC3"/>
    <w:rsid w:val="00AE6FE5"/>
    <w:rsid w:val="00AF6864"/>
    <w:rsid w:val="00B14FBE"/>
    <w:rsid w:val="00B16FCA"/>
    <w:rsid w:val="00B271BC"/>
    <w:rsid w:val="00B31422"/>
    <w:rsid w:val="00B508AC"/>
    <w:rsid w:val="00B652DF"/>
    <w:rsid w:val="00B71166"/>
    <w:rsid w:val="00B71A25"/>
    <w:rsid w:val="00B7308B"/>
    <w:rsid w:val="00B90C9A"/>
    <w:rsid w:val="00BA15A8"/>
    <w:rsid w:val="00BA7A98"/>
    <w:rsid w:val="00BB6508"/>
    <w:rsid w:val="00BC0865"/>
    <w:rsid w:val="00BC6464"/>
    <w:rsid w:val="00BD16E3"/>
    <w:rsid w:val="00BE3B62"/>
    <w:rsid w:val="00BE40E1"/>
    <w:rsid w:val="00BF0E79"/>
    <w:rsid w:val="00BF7E0C"/>
    <w:rsid w:val="00C17127"/>
    <w:rsid w:val="00C27D4A"/>
    <w:rsid w:val="00C3014E"/>
    <w:rsid w:val="00C31170"/>
    <w:rsid w:val="00C3515C"/>
    <w:rsid w:val="00C434B3"/>
    <w:rsid w:val="00C56BBE"/>
    <w:rsid w:val="00C64D17"/>
    <w:rsid w:val="00C7293D"/>
    <w:rsid w:val="00C75549"/>
    <w:rsid w:val="00C860B6"/>
    <w:rsid w:val="00C93A7B"/>
    <w:rsid w:val="00CA2F22"/>
    <w:rsid w:val="00CA5089"/>
    <w:rsid w:val="00CC5576"/>
    <w:rsid w:val="00CC5643"/>
    <w:rsid w:val="00CC56D4"/>
    <w:rsid w:val="00CD6E41"/>
    <w:rsid w:val="00CF710F"/>
    <w:rsid w:val="00D05852"/>
    <w:rsid w:val="00D07952"/>
    <w:rsid w:val="00D11768"/>
    <w:rsid w:val="00D137B8"/>
    <w:rsid w:val="00D21B62"/>
    <w:rsid w:val="00D27FAF"/>
    <w:rsid w:val="00D53095"/>
    <w:rsid w:val="00D53C96"/>
    <w:rsid w:val="00D56EC0"/>
    <w:rsid w:val="00D61CB6"/>
    <w:rsid w:val="00D73382"/>
    <w:rsid w:val="00D75C4A"/>
    <w:rsid w:val="00D83764"/>
    <w:rsid w:val="00D83AD2"/>
    <w:rsid w:val="00DB0A81"/>
    <w:rsid w:val="00DC7D68"/>
    <w:rsid w:val="00DD64EE"/>
    <w:rsid w:val="00DE6336"/>
    <w:rsid w:val="00DE6B1F"/>
    <w:rsid w:val="00DF072E"/>
    <w:rsid w:val="00DF08FC"/>
    <w:rsid w:val="00DF176A"/>
    <w:rsid w:val="00DF1DB5"/>
    <w:rsid w:val="00DF4588"/>
    <w:rsid w:val="00E00D0D"/>
    <w:rsid w:val="00E03647"/>
    <w:rsid w:val="00E04948"/>
    <w:rsid w:val="00E06F0E"/>
    <w:rsid w:val="00E0746D"/>
    <w:rsid w:val="00E23BA8"/>
    <w:rsid w:val="00E253B6"/>
    <w:rsid w:val="00E41B16"/>
    <w:rsid w:val="00E41DA6"/>
    <w:rsid w:val="00E5166C"/>
    <w:rsid w:val="00E53D97"/>
    <w:rsid w:val="00E65CD6"/>
    <w:rsid w:val="00E730CD"/>
    <w:rsid w:val="00E934AD"/>
    <w:rsid w:val="00E93FA9"/>
    <w:rsid w:val="00EA278F"/>
    <w:rsid w:val="00EB096E"/>
    <w:rsid w:val="00EB2002"/>
    <w:rsid w:val="00EB5AE1"/>
    <w:rsid w:val="00EB741D"/>
    <w:rsid w:val="00EC0749"/>
    <w:rsid w:val="00EC3839"/>
    <w:rsid w:val="00EC4EC9"/>
    <w:rsid w:val="00EC5785"/>
    <w:rsid w:val="00EE05D3"/>
    <w:rsid w:val="00EE4D42"/>
    <w:rsid w:val="00EE7DA2"/>
    <w:rsid w:val="00F02C7F"/>
    <w:rsid w:val="00F042B6"/>
    <w:rsid w:val="00F10F7F"/>
    <w:rsid w:val="00F14140"/>
    <w:rsid w:val="00F20DED"/>
    <w:rsid w:val="00F21B07"/>
    <w:rsid w:val="00F239FF"/>
    <w:rsid w:val="00F451A6"/>
    <w:rsid w:val="00F51542"/>
    <w:rsid w:val="00F53B4F"/>
    <w:rsid w:val="00F54A6C"/>
    <w:rsid w:val="00F67C24"/>
    <w:rsid w:val="00F72AEF"/>
    <w:rsid w:val="00F836FA"/>
    <w:rsid w:val="00F9720C"/>
    <w:rsid w:val="00FB21D7"/>
    <w:rsid w:val="00FB2C04"/>
    <w:rsid w:val="00FC6DFF"/>
    <w:rsid w:val="00FD087C"/>
    <w:rsid w:val="00FE18FF"/>
    <w:rsid w:val="00FE6E10"/>
    <w:rsid w:val="00F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B987A"/>
  <w15:docId w15:val="{E5B6E607-807D-40F3-9084-948CCDC96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6C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80632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D32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D32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534C"/>
  </w:style>
  <w:style w:type="table" w:styleId="Tabela-Siatka">
    <w:name w:val="Table Grid"/>
    <w:basedOn w:val="Standardowy"/>
    <w:rsid w:val="00105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980632"/>
    <w:pPr>
      <w:widowControl w:val="0"/>
      <w:tabs>
        <w:tab w:val="left" w:pos="9356"/>
      </w:tabs>
      <w:autoSpaceDE w:val="0"/>
      <w:autoSpaceDN w:val="0"/>
      <w:adjustRightInd w:val="0"/>
      <w:spacing w:before="120" w:line="256" w:lineRule="auto"/>
      <w:ind w:left="567" w:right="-2" w:firstLine="709"/>
      <w:jc w:val="both"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link w:val="TekstpodstawowyZnak"/>
    <w:rsid w:val="00910C6C"/>
    <w:pPr>
      <w:ind w:right="141"/>
      <w:jc w:val="both"/>
    </w:pPr>
    <w:rPr>
      <w:szCs w:val="20"/>
    </w:rPr>
  </w:style>
  <w:style w:type="paragraph" w:styleId="Tekstprzypisukocowego">
    <w:name w:val="endnote text"/>
    <w:basedOn w:val="Normalny"/>
    <w:semiHidden/>
    <w:rsid w:val="00D07952"/>
    <w:rPr>
      <w:sz w:val="20"/>
      <w:szCs w:val="20"/>
    </w:rPr>
  </w:style>
  <w:style w:type="character" w:styleId="Odwoanieprzypisukocowego">
    <w:name w:val="endnote reference"/>
    <w:semiHidden/>
    <w:rsid w:val="00D07952"/>
    <w:rPr>
      <w:vertAlign w:val="superscript"/>
    </w:rPr>
  </w:style>
  <w:style w:type="paragraph" w:styleId="Tekstprzypisudolnego">
    <w:name w:val="footnote text"/>
    <w:basedOn w:val="Normalny"/>
    <w:semiHidden/>
    <w:rsid w:val="00E53D97"/>
    <w:rPr>
      <w:sz w:val="20"/>
      <w:szCs w:val="20"/>
    </w:rPr>
  </w:style>
  <w:style w:type="character" w:styleId="Odwoanieprzypisudolnego">
    <w:name w:val="footnote reference"/>
    <w:semiHidden/>
    <w:rsid w:val="00E53D97"/>
    <w:rPr>
      <w:vertAlign w:val="superscript"/>
    </w:rPr>
  </w:style>
  <w:style w:type="character" w:customStyle="1" w:styleId="NagwekZnak">
    <w:name w:val="Nagłówek Znak"/>
    <w:link w:val="Nagwek"/>
    <w:uiPriority w:val="99"/>
    <w:rsid w:val="005840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C7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1768"/>
    <w:rPr>
      <w:sz w:val="24"/>
      <w:szCs w:val="24"/>
    </w:rPr>
  </w:style>
  <w:style w:type="paragraph" w:styleId="Tekstdymka">
    <w:name w:val="Balloon Text"/>
    <w:basedOn w:val="Normalny"/>
    <w:link w:val="TekstdymkaZnak"/>
    <w:rsid w:val="00845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553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17127"/>
    <w:rPr>
      <w:sz w:val="24"/>
    </w:rPr>
  </w:style>
  <w:style w:type="paragraph" w:customStyle="1" w:styleId="FR1">
    <w:name w:val="FR1"/>
    <w:rsid w:val="00C17127"/>
    <w:pPr>
      <w:widowControl w:val="0"/>
      <w:autoSpaceDE w:val="0"/>
      <w:autoSpaceDN w:val="0"/>
      <w:adjustRightInd w:val="0"/>
      <w:spacing w:before="240" w:line="336" w:lineRule="auto"/>
    </w:pPr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7D1A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ormanowska.wanda@wp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MA\Desktop\FORMA\projekty\2013\Rawicz\Gajowa\Kosztorys%20inwestorski\s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spis</Template>
  <TotalTime>57</TotalTime>
  <Pages>10</Pages>
  <Words>2069</Words>
  <Characters>12414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OPRACOWANIA</vt:lpstr>
    </vt:vector>
  </TitlesOfParts>
  <Company>Forma</Company>
  <LinksUpToDate>false</LinksUpToDate>
  <CharactersWithSpaces>14455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OPRACOWANIA</dc:title>
  <dc:creator>FORMA</dc:creator>
  <cp:lastModifiedBy>Wanda Formanowska</cp:lastModifiedBy>
  <cp:revision>8</cp:revision>
  <cp:lastPrinted>2025-06-18T09:42:00Z</cp:lastPrinted>
  <dcterms:created xsi:type="dcterms:W3CDTF">2025-06-18T08:23:00Z</dcterms:created>
  <dcterms:modified xsi:type="dcterms:W3CDTF">2025-06-18T09:42:00Z</dcterms:modified>
</cp:coreProperties>
</file>